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E3" w:rsidRDefault="00F16FE3" w:rsidP="00F16FE3">
      <w:pPr>
        <w:rPr>
          <w:szCs w:val="24"/>
          <w:lang w:val="sr-Latn-BA"/>
        </w:rPr>
      </w:pPr>
      <w:bookmarkStart w:id="0" w:name="_GoBack"/>
      <w:bookmarkEnd w:id="0"/>
      <w:r>
        <w:rPr>
          <w:szCs w:val="24"/>
          <w:lang w:val="sr-Latn-BA"/>
        </w:rPr>
        <w:t>Broj Ž</w:t>
      </w:r>
      <w:r w:rsidRPr="000B58CC">
        <w:rPr>
          <w:szCs w:val="24"/>
          <w:lang w:val="sr-Latn-BA"/>
        </w:rPr>
        <w:t>-</w:t>
      </w:r>
      <w:r>
        <w:rPr>
          <w:szCs w:val="24"/>
          <w:lang w:val="sr-Latn-BA"/>
        </w:rPr>
        <w:t>BL</w:t>
      </w:r>
      <w:r w:rsidRPr="000B58CC">
        <w:rPr>
          <w:szCs w:val="24"/>
          <w:lang w:val="sr-Latn-BA"/>
        </w:rPr>
        <w:t>-</w:t>
      </w:r>
      <w:r w:rsidR="008C4667">
        <w:rPr>
          <w:szCs w:val="24"/>
          <w:lang w:val="sr-Latn-BA"/>
        </w:rPr>
        <w:t>05-517/15</w:t>
      </w:r>
      <w:r>
        <w:rPr>
          <w:szCs w:val="24"/>
          <w:lang w:val="sr-Latn-BA"/>
        </w:rPr>
        <w:t xml:space="preserve">  </w:t>
      </w:r>
    </w:p>
    <w:p w:rsidR="00F16FE3" w:rsidRPr="00F90EA5" w:rsidRDefault="00F16FE3" w:rsidP="00F16FE3">
      <w:pPr>
        <w:rPr>
          <w:szCs w:val="24"/>
          <w:lang w:val="sr-Cyrl-CS"/>
        </w:rPr>
      </w:pPr>
      <w:r>
        <w:rPr>
          <w:szCs w:val="24"/>
          <w:lang w:val="sr-Latn-BA"/>
        </w:rPr>
        <w:t>Broj Preporuke:   P-      /15</w:t>
      </w:r>
    </w:p>
    <w:p w:rsidR="00F16FE3" w:rsidRPr="000B58CC" w:rsidRDefault="00F16FE3" w:rsidP="00F16FE3">
      <w:pPr>
        <w:rPr>
          <w:szCs w:val="24"/>
          <w:lang w:val="sr-Latn-BA"/>
        </w:rPr>
      </w:pPr>
      <w:r>
        <w:rPr>
          <w:szCs w:val="24"/>
          <w:lang w:val="sr-Latn-BA"/>
        </w:rPr>
        <w:t>Dana</w:t>
      </w:r>
      <w:r w:rsidRPr="000B58CC">
        <w:rPr>
          <w:szCs w:val="24"/>
          <w:lang w:val="sr-Latn-BA"/>
        </w:rPr>
        <w:t xml:space="preserve">, </w:t>
      </w:r>
      <w:r w:rsidR="008C4667">
        <w:rPr>
          <w:szCs w:val="24"/>
          <w:lang w:val="sr-Latn-BA"/>
        </w:rPr>
        <w:t>16</w:t>
      </w:r>
      <w:r>
        <w:rPr>
          <w:szCs w:val="24"/>
          <w:lang w:val="sr-Latn-BA"/>
        </w:rPr>
        <w:t xml:space="preserve">. </w:t>
      </w:r>
      <w:r w:rsidR="00411898">
        <w:rPr>
          <w:szCs w:val="24"/>
          <w:lang w:val="sr-Latn-BA"/>
        </w:rPr>
        <w:t>10</w:t>
      </w:r>
      <w:r>
        <w:rPr>
          <w:szCs w:val="24"/>
          <w:lang w:val="sr-Latn-BA"/>
        </w:rPr>
        <w:t>. 2015. godine</w:t>
      </w:r>
    </w:p>
    <w:p w:rsidR="00F16FE3" w:rsidRDefault="00F16FE3" w:rsidP="00F16FE3">
      <w:pPr>
        <w:tabs>
          <w:tab w:val="left" w:pos="2265"/>
        </w:tabs>
        <w:rPr>
          <w:szCs w:val="24"/>
          <w:lang w:val="sr-Latn-BA"/>
        </w:rPr>
      </w:pPr>
    </w:p>
    <w:p w:rsidR="00F16FE3" w:rsidRDefault="00F16FE3" w:rsidP="00F16FE3">
      <w:pPr>
        <w:rPr>
          <w:b/>
          <w:szCs w:val="24"/>
          <w:lang w:val="sr-Latn-BA"/>
        </w:rPr>
      </w:pPr>
    </w:p>
    <w:p w:rsidR="00F16FE3" w:rsidRDefault="00F16FE3" w:rsidP="00F16FE3">
      <w:pPr>
        <w:rPr>
          <w:b/>
          <w:szCs w:val="24"/>
          <w:lang w:val="sr-Latn-BA"/>
        </w:rPr>
      </w:pPr>
    </w:p>
    <w:p w:rsidR="00F16FE3" w:rsidRDefault="00F16FE3" w:rsidP="00F16FE3">
      <w:pPr>
        <w:rPr>
          <w:b/>
          <w:szCs w:val="24"/>
          <w:lang w:val="sr-Latn-BA"/>
        </w:rPr>
      </w:pPr>
      <w:r>
        <w:rPr>
          <w:b/>
          <w:szCs w:val="24"/>
          <w:lang w:val="sr-Latn-BA"/>
        </w:rPr>
        <w:t>VISOKO SUDSKO I TUŽILAČKO VIJEĆE</w:t>
      </w:r>
    </w:p>
    <w:p w:rsidR="00F16FE3" w:rsidRDefault="00F16FE3" w:rsidP="00F16FE3">
      <w:pPr>
        <w:rPr>
          <w:b/>
          <w:szCs w:val="24"/>
          <w:lang w:val="sr-Latn-BA"/>
        </w:rPr>
      </w:pPr>
      <w:r>
        <w:rPr>
          <w:b/>
          <w:szCs w:val="24"/>
          <w:lang w:val="sr-Latn-BA"/>
        </w:rPr>
        <w:t>SARAJEVO</w:t>
      </w:r>
    </w:p>
    <w:p w:rsidR="008C4667" w:rsidRDefault="008C4667" w:rsidP="00F16FE3">
      <w:pPr>
        <w:rPr>
          <w:b/>
          <w:szCs w:val="24"/>
          <w:lang w:val="sr-Latn-BA"/>
        </w:rPr>
      </w:pPr>
      <w:r>
        <w:rPr>
          <w:b/>
          <w:szCs w:val="24"/>
          <w:lang w:val="sr-Latn-BA"/>
        </w:rPr>
        <w:t>N/R Predsjednika</w:t>
      </w:r>
    </w:p>
    <w:p w:rsidR="00F16FE3" w:rsidRDefault="00F16FE3" w:rsidP="00F16FE3">
      <w:pPr>
        <w:rPr>
          <w:b/>
          <w:szCs w:val="24"/>
          <w:lang w:val="sr-Latn-BA"/>
        </w:rPr>
      </w:pPr>
    </w:p>
    <w:p w:rsidR="00F16FE3" w:rsidRDefault="00F16FE3" w:rsidP="00F16FE3">
      <w:pPr>
        <w:rPr>
          <w:b/>
          <w:szCs w:val="24"/>
          <w:lang w:val="sr-Latn-BA"/>
        </w:rPr>
      </w:pPr>
    </w:p>
    <w:p w:rsidR="00F16FE3" w:rsidRDefault="008C4667" w:rsidP="00F16FE3">
      <w:pPr>
        <w:rPr>
          <w:b/>
          <w:szCs w:val="24"/>
          <w:lang w:val="sr-Latn-BA"/>
        </w:rPr>
      </w:pPr>
      <w:r>
        <w:rPr>
          <w:b/>
          <w:szCs w:val="24"/>
          <w:lang w:val="sr-Latn-BA"/>
        </w:rPr>
        <w:t>BORIS BREZO</w:t>
      </w:r>
    </w:p>
    <w:p w:rsidR="008C4667" w:rsidRDefault="008C4667" w:rsidP="00F16FE3">
      <w:pPr>
        <w:rPr>
          <w:b/>
          <w:szCs w:val="24"/>
          <w:lang w:val="sr-Latn-BA"/>
        </w:rPr>
      </w:pPr>
      <w:r>
        <w:rPr>
          <w:b/>
          <w:szCs w:val="24"/>
          <w:lang w:val="sr-Latn-BA"/>
        </w:rPr>
        <w:t>boris.brezo@n1info.com</w:t>
      </w:r>
    </w:p>
    <w:p w:rsidR="00F16FE3" w:rsidRDefault="00F16FE3" w:rsidP="00F16FE3">
      <w:pPr>
        <w:rPr>
          <w:b/>
          <w:szCs w:val="24"/>
          <w:lang w:val="sr-Latn-BA"/>
        </w:rPr>
      </w:pPr>
    </w:p>
    <w:p w:rsidR="002B497B" w:rsidRPr="000B58CC" w:rsidRDefault="002B497B" w:rsidP="00F16FE3">
      <w:pPr>
        <w:rPr>
          <w:b/>
          <w:szCs w:val="24"/>
          <w:lang w:val="sr-Latn-BA"/>
        </w:rPr>
      </w:pPr>
    </w:p>
    <w:p w:rsidR="00F16FE3" w:rsidRPr="000B58CC" w:rsidRDefault="00F16FE3" w:rsidP="00F16FE3">
      <w:pPr>
        <w:jc w:val="center"/>
        <w:rPr>
          <w:b/>
          <w:szCs w:val="24"/>
          <w:lang w:val="sr-Latn-BA"/>
        </w:rPr>
      </w:pPr>
      <w:r>
        <w:rPr>
          <w:b/>
          <w:szCs w:val="24"/>
          <w:lang w:val="sr-Latn-BA"/>
        </w:rPr>
        <w:t>P</w:t>
      </w:r>
      <w:r w:rsidRPr="000B58CC">
        <w:rPr>
          <w:b/>
          <w:szCs w:val="24"/>
          <w:lang w:val="sr-Latn-BA"/>
        </w:rPr>
        <w:t xml:space="preserve"> </w:t>
      </w:r>
      <w:r>
        <w:rPr>
          <w:b/>
          <w:szCs w:val="24"/>
          <w:lang w:val="sr-Latn-BA"/>
        </w:rPr>
        <w:t>R</w:t>
      </w:r>
      <w:r w:rsidRPr="000B58CC">
        <w:rPr>
          <w:b/>
          <w:szCs w:val="24"/>
          <w:lang w:val="sr-Latn-BA"/>
        </w:rPr>
        <w:t xml:space="preserve"> </w:t>
      </w:r>
      <w:r>
        <w:rPr>
          <w:b/>
          <w:szCs w:val="24"/>
          <w:lang w:val="sr-Latn-BA"/>
        </w:rPr>
        <w:t>E P O R U K A</w:t>
      </w:r>
    </w:p>
    <w:p w:rsidR="00F16FE3" w:rsidRPr="008327E5" w:rsidRDefault="00F16FE3" w:rsidP="00F16FE3">
      <w:pPr>
        <w:jc w:val="center"/>
        <w:rPr>
          <w:i/>
          <w:szCs w:val="24"/>
          <w:lang w:val="sr-Latn-BA"/>
        </w:rPr>
      </w:pPr>
      <w:r>
        <w:rPr>
          <w:i/>
          <w:szCs w:val="24"/>
          <w:lang w:val="sr-Latn-BA"/>
        </w:rPr>
        <w:t>u</w:t>
      </w:r>
      <w:r w:rsidRPr="008327E5">
        <w:rPr>
          <w:i/>
          <w:szCs w:val="24"/>
          <w:lang w:val="sr-Latn-BA"/>
        </w:rPr>
        <w:t xml:space="preserve"> </w:t>
      </w:r>
      <w:r>
        <w:rPr>
          <w:i/>
          <w:szCs w:val="24"/>
          <w:lang w:val="sr-Latn-BA"/>
        </w:rPr>
        <w:t xml:space="preserve">predmetu </w:t>
      </w:r>
      <w:r w:rsidR="008C4667">
        <w:rPr>
          <w:i/>
          <w:szCs w:val="24"/>
          <w:lang w:val="sr-Latn-BA"/>
        </w:rPr>
        <w:t>Borisa Breze</w:t>
      </w:r>
    </w:p>
    <w:p w:rsidR="00F16FE3" w:rsidRDefault="00F16FE3" w:rsidP="00F16FE3">
      <w:pPr>
        <w:rPr>
          <w:b/>
          <w:szCs w:val="24"/>
          <w:lang w:val="sr-Latn-BA"/>
        </w:rPr>
      </w:pPr>
    </w:p>
    <w:p w:rsidR="00F16FE3" w:rsidRDefault="00F16FE3" w:rsidP="00F16FE3">
      <w:pPr>
        <w:rPr>
          <w:b/>
          <w:szCs w:val="24"/>
          <w:lang w:val="sr-Latn-BA"/>
        </w:rPr>
      </w:pPr>
    </w:p>
    <w:p w:rsidR="00F16FE3" w:rsidRDefault="00F16FE3" w:rsidP="00F16FE3">
      <w:pPr>
        <w:rPr>
          <w:b/>
          <w:szCs w:val="24"/>
          <w:lang w:val="sr-Latn-BA"/>
        </w:rPr>
      </w:pPr>
      <w:r>
        <w:rPr>
          <w:b/>
          <w:szCs w:val="24"/>
          <w:lang w:val="sr-Latn-BA"/>
        </w:rPr>
        <w:t xml:space="preserve">UVOD </w:t>
      </w:r>
    </w:p>
    <w:p w:rsidR="00F16FE3" w:rsidRDefault="00F16FE3" w:rsidP="00F16FE3">
      <w:pPr>
        <w:rPr>
          <w:b/>
          <w:szCs w:val="24"/>
          <w:lang w:val="sr-Latn-BA"/>
        </w:rPr>
      </w:pPr>
    </w:p>
    <w:p w:rsidR="00F16FE3" w:rsidRDefault="00F16FE3" w:rsidP="00F16FE3">
      <w:pPr>
        <w:rPr>
          <w:b/>
          <w:szCs w:val="24"/>
          <w:lang w:val="sr-Latn-BA"/>
        </w:rPr>
      </w:pPr>
    </w:p>
    <w:p w:rsidR="00F16FE3" w:rsidRDefault="00F16FE3" w:rsidP="00F16FE3">
      <w:pPr>
        <w:rPr>
          <w:szCs w:val="24"/>
          <w:lang w:val="sr-Latn-BA"/>
        </w:rPr>
      </w:pPr>
      <w:r>
        <w:rPr>
          <w:szCs w:val="24"/>
          <w:lang w:val="sr-Latn-BA"/>
        </w:rPr>
        <w:t>Institucija</w:t>
      </w:r>
      <w:r w:rsidRPr="00894EFF">
        <w:rPr>
          <w:szCs w:val="24"/>
          <w:lang w:val="sr-Latn-BA"/>
        </w:rPr>
        <w:t xml:space="preserve"> </w:t>
      </w:r>
      <w:r>
        <w:rPr>
          <w:szCs w:val="24"/>
          <w:lang w:val="sr-Latn-BA"/>
        </w:rPr>
        <w:t>ombudsmena</w:t>
      </w:r>
      <w:r w:rsidRPr="00894EFF">
        <w:rPr>
          <w:szCs w:val="24"/>
          <w:lang w:val="sr-Latn-BA"/>
        </w:rPr>
        <w:t xml:space="preserve"> </w:t>
      </w:r>
      <w:r>
        <w:rPr>
          <w:szCs w:val="24"/>
          <w:lang w:val="sr-Latn-BA"/>
        </w:rPr>
        <w:t>za</w:t>
      </w:r>
      <w:r w:rsidRPr="00894EFF">
        <w:rPr>
          <w:szCs w:val="24"/>
          <w:lang w:val="sr-Latn-BA"/>
        </w:rPr>
        <w:t xml:space="preserve"> </w:t>
      </w:r>
      <w:r>
        <w:rPr>
          <w:szCs w:val="24"/>
          <w:lang w:val="sr-Latn-BA"/>
        </w:rPr>
        <w:t>ljudska</w:t>
      </w:r>
      <w:r w:rsidRPr="00894EFF">
        <w:rPr>
          <w:szCs w:val="24"/>
          <w:lang w:val="sr-Latn-BA"/>
        </w:rPr>
        <w:t xml:space="preserve"> </w:t>
      </w:r>
      <w:r>
        <w:rPr>
          <w:szCs w:val="24"/>
          <w:lang w:val="sr-Latn-BA"/>
        </w:rPr>
        <w:t>prava</w:t>
      </w:r>
      <w:r w:rsidRPr="00894EFF">
        <w:rPr>
          <w:szCs w:val="24"/>
          <w:lang w:val="sr-Latn-BA"/>
        </w:rPr>
        <w:t xml:space="preserve"> </w:t>
      </w:r>
      <w:r>
        <w:rPr>
          <w:szCs w:val="24"/>
          <w:lang w:val="sr-Latn-BA"/>
        </w:rPr>
        <w:t>Bosne</w:t>
      </w:r>
      <w:r w:rsidRPr="00894EFF">
        <w:rPr>
          <w:szCs w:val="24"/>
          <w:lang w:val="sr-Latn-BA"/>
        </w:rPr>
        <w:t xml:space="preserve"> </w:t>
      </w:r>
      <w:r>
        <w:rPr>
          <w:szCs w:val="24"/>
          <w:lang w:val="sr-Latn-BA"/>
        </w:rPr>
        <w:t>i</w:t>
      </w:r>
      <w:r w:rsidRPr="00894EFF">
        <w:rPr>
          <w:szCs w:val="24"/>
          <w:lang w:val="sr-Latn-BA"/>
        </w:rPr>
        <w:t xml:space="preserve"> </w:t>
      </w:r>
      <w:r>
        <w:rPr>
          <w:szCs w:val="24"/>
          <w:lang w:val="sr-Latn-BA"/>
        </w:rPr>
        <w:t>Hercegovine</w:t>
      </w:r>
      <w:r w:rsidRPr="00894EFF">
        <w:rPr>
          <w:szCs w:val="24"/>
          <w:lang w:val="sr-Latn-BA"/>
        </w:rPr>
        <w:t xml:space="preserve"> </w:t>
      </w:r>
      <w:r>
        <w:rPr>
          <w:szCs w:val="24"/>
          <w:lang w:val="sr-Latn-BA"/>
        </w:rPr>
        <w:t>zaprimila</w:t>
      </w:r>
      <w:r w:rsidRPr="00894EFF">
        <w:rPr>
          <w:szCs w:val="24"/>
          <w:lang w:val="sr-Latn-BA"/>
        </w:rPr>
        <w:t xml:space="preserve"> </w:t>
      </w:r>
      <w:r>
        <w:rPr>
          <w:szCs w:val="24"/>
          <w:lang w:val="sr-Latn-BA"/>
        </w:rPr>
        <w:t>je</w:t>
      </w:r>
      <w:r w:rsidRPr="00894EFF">
        <w:rPr>
          <w:szCs w:val="24"/>
          <w:lang w:val="sr-Latn-BA"/>
        </w:rPr>
        <w:t xml:space="preserve"> </w:t>
      </w:r>
      <w:r w:rsidR="00513F08">
        <w:rPr>
          <w:szCs w:val="24"/>
          <w:lang w:val="sr-Latn-BA"/>
        </w:rPr>
        <w:t xml:space="preserve">žalbu </w:t>
      </w:r>
      <w:r w:rsidR="008C4667">
        <w:rPr>
          <w:szCs w:val="24"/>
          <w:lang w:val="sr-Latn-BA"/>
        </w:rPr>
        <w:t xml:space="preserve">Borisa Breze novinara N1 televizije </w:t>
      </w:r>
      <w:r>
        <w:rPr>
          <w:szCs w:val="24"/>
          <w:lang w:val="sr-Latn-BA"/>
        </w:rPr>
        <w:t xml:space="preserve">( u daljem tekstu: podnosilac žalbe), </w:t>
      </w:r>
      <w:r w:rsidR="00513F08">
        <w:rPr>
          <w:szCs w:val="24"/>
          <w:lang w:val="sr-Latn-BA"/>
        </w:rPr>
        <w:t xml:space="preserve">na postupanje Visokog sudskog i tužilačkog vijeća BiH, </w:t>
      </w:r>
      <w:r>
        <w:rPr>
          <w:szCs w:val="24"/>
          <w:lang w:val="sr-Latn-BA"/>
        </w:rPr>
        <w:t>koja je</w:t>
      </w:r>
      <w:r w:rsidR="00513F08">
        <w:rPr>
          <w:szCs w:val="24"/>
          <w:lang w:val="sr-Latn-BA"/>
        </w:rPr>
        <w:t xml:space="preserve">u Instituciji </w:t>
      </w:r>
      <w:r>
        <w:rPr>
          <w:szCs w:val="24"/>
          <w:lang w:val="sr-Latn-BA"/>
        </w:rPr>
        <w:t>registrovana pod brojem</w:t>
      </w:r>
      <w:r w:rsidR="008C4667">
        <w:rPr>
          <w:szCs w:val="24"/>
          <w:lang w:val="sr-Latn-BA"/>
        </w:rPr>
        <w:t xml:space="preserve"> Ž-BL-05-517/15</w:t>
      </w:r>
      <w:r>
        <w:rPr>
          <w:szCs w:val="24"/>
          <w:lang w:val="sr-Latn-BA"/>
        </w:rPr>
        <w:t>.</w:t>
      </w:r>
    </w:p>
    <w:p w:rsidR="00F16FE3" w:rsidRDefault="00F16FE3" w:rsidP="00F16FE3">
      <w:pPr>
        <w:rPr>
          <w:szCs w:val="24"/>
          <w:lang w:val="sr-Latn-BA"/>
        </w:rPr>
      </w:pPr>
    </w:p>
    <w:p w:rsidR="00F16FE3" w:rsidRDefault="00F16FE3" w:rsidP="00F16FE3">
      <w:pPr>
        <w:rPr>
          <w:b/>
          <w:szCs w:val="24"/>
          <w:lang w:val="sr-Latn-BA"/>
        </w:rPr>
      </w:pPr>
    </w:p>
    <w:p w:rsidR="00F16FE3" w:rsidRDefault="00F16FE3" w:rsidP="00F16FE3">
      <w:pPr>
        <w:rPr>
          <w:b/>
          <w:szCs w:val="24"/>
          <w:lang w:val="sr-Latn-BA"/>
        </w:rPr>
      </w:pPr>
    </w:p>
    <w:p w:rsidR="00F16FE3" w:rsidRDefault="00F16FE3" w:rsidP="00F16FE3">
      <w:pPr>
        <w:rPr>
          <w:b/>
          <w:szCs w:val="24"/>
          <w:lang w:val="sr-Latn-BA"/>
        </w:rPr>
      </w:pPr>
    </w:p>
    <w:p w:rsidR="00F16FE3" w:rsidRDefault="00F16FE3" w:rsidP="00F16FE3">
      <w:pPr>
        <w:rPr>
          <w:b/>
          <w:szCs w:val="24"/>
          <w:lang w:val="sr-Latn-BA"/>
        </w:rPr>
      </w:pPr>
      <w:r>
        <w:rPr>
          <w:b/>
          <w:szCs w:val="24"/>
          <w:lang w:val="sr-Latn-BA"/>
        </w:rPr>
        <w:t>ČINJENIČNO</w:t>
      </w:r>
      <w:r w:rsidRPr="00E37C06">
        <w:rPr>
          <w:b/>
          <w:szCs w:val="24"/>
          <w:lang w:val="sr-Latn-BA"/>
        </w:rPr>
        <w:t xml:space="preserve"> </w:t>
      </w:r>
      <w:r>
        <w:rPr>
          <w:b/>
          <w:szCs w:val="24"/>
          <w:lang w:val="sr-Latn-BA"/>
        </w:rPr>
        <w:t>STANJE</w:t>
      </w:r>
    </w:p>
    <w:p w:rsidR="00F16FE3" w:rsidRDefault="00F16FE3" w:rsidP="00F16FE3">
      <w:pPr>
        <w:rPr>
          <w:b/>
          <w:szCs w:val="24"/>
          <w:lang w:val="sr-Latn-BA"/>
        </w:rPr>
      </w:pPr>
    </w:p>
    <w:p w:rsidR="00F16FE3" w:rsidRDefault="00F16FE3" w:rsidP="00F16FE3">
      <w:pPr>
        <w:rPr>
          <w:b/>
          <w:szCs w:val="24"/>
          <w:lang w:val="sr-Latn-BA"/>
        </w:rPr>
      </w:pPr>
    </w:p>
    <w:p w:rsidR="008C4667" w:rsidRDefault="00F16FE3" w:rsidP="00F16FE3">
      <w:pPr>
        <w:rPr>
          <w:szCs w:val="24"/>
        </w:rPr>
      </w:pPr>
      <w:r>
        <w:rPr>
          <w:szCs w:val="24"/>
        </w:rPr>
        <w:t>Iz žalbe i dostavljene dokumentacije proizlazi</w:t>
      </w:r>
      <w:r w:rsidR="002B497B">
        <w:rPr>
          <w:szCs w:val="24"/>
        </w:rPr>
        <w:t xml:space="preserve">, </w:t>
      </w:r>
      <w:r>
        <w:rPr>
          <w:szCs w:val="24"/>
        </w:rPr>
        <w:t xml:space="preserve">da je </w:t>
      </w:r>
      <w:r w:rsidR="003D240D">
        <w:rPr>
          <w:szCs w:val="24"/>
        </w:rPr>
        <w:t>dana 16. 07. 2015. godine</w:t>
      </w:r>
      <w:r w:rsidR="002B497B">
        <w:rPr>
          <w:szCs w:val="24"/>
        </w:rPr>
        <w:t xml:space="preserve"> </w:t>
      </w:r>
      <w:r>
        <w:rPr>
          <w:szCs w:val="24"/>
        </w:rPr>
        <w:t>Visokom sud</w:t>
      </w:r>
      <w:r w:rsidR="008C4667">
        <w:rPr>
          <w:szCs w:val="24"/>
        </w:rPr>
        <w:t>skom i tužilačkom vijeću</w:t>
      </w:r>
      <w:r w:rsidR="004E0741">
        <w:rPr>
          <w:szCs w:val="24"/>
        </w:rPr>
        <w:t xml:space="preserve"> ( u daljem tekstu: VSTV), </w:t>
      </w:r>
      <w:r w:rsidR="003D240D">
        <w:rPr>
          <w:szCs w:val="24"/>
        </w:rPr>
        <w:t xml:space="preserve">podnosilac žalbe </w:t>
      </w:r>
      <w:r w:rsidR="008C4667">
        <w:rPr>
          <w:szCs w:val="24"/>
        </w:rPr>
        <w:t>uputio zahtjev za pristup informacijama u kojem je tražio podatke iz imovinskih kartona Džemala Karića tužioca Kantonalnog tužilaštva Kantona Sarajevo i Gorana Salihovića glavnog tužioca T</w:t>
      </w:r>
      <w:r w:rsidR="002B497B">
        <w:rPr>
          <w:szCs w:val="24"/>
        </w:rPr>
        <w:t>užilaštva BiH. Odlučujući o zah</w:t>
      </w:r>
      <w:r w:rsidR="008C4667">
        <w:rPr>
          <w:szCs w:val="24"/>
        </w:rPr>
        <w:t>t</w:t>
      </w:r>
      <w:r w:rsidR="002B497B">
        <w:rPr>
          <w:szCs w:val="24"/>
        </w:rPr>
        <w:t>j</w:t>
      </w:r>
      <w:r w:rsidR="008C4667">
        <w:rPr>
          <w:szCs w:val="24"/>
        </w:rPr>
        <w:t xml:space="preserve">evu </w:t>
      </w:r>
      <w:r w:rsidR="002B497B">
        <w:rPr>
          <w:szCs w:val="24"/>
        </w:rPr>
        <w:t>doneseno je</w:t>
      </w:r>
      <w:r w:rsidR="008C4667">
        <w:rPr>
          <w:szCs w:val="24"/>
        </w:rPr>
        <w:t xml:space="preserve"> rješenje broj: 01-50-62-73/2015 od 21. 07. 2015. </w:t>
      </w:r>
      <w:r w:rsidR="00C06D4A">
        <w:rPr>
          <w:szCs w:val="24"/>
        </w:rPr>
        <w:t>g</w:t>
      </w:r>
      <w:r w:rsidR="008C4667">
        <w:rPr>
          <w:szCs w:val="24"/>
        </w:rPr>
        <w:t xml:space="preserve">odine kojim je </w:t>
      </w:r>
      <w:r w:rsidR="002B497B">
        <w:rPr>
          <w:szCs w:val="24"/>
        </w:rPr>
        <w:t>isti</w:t>
      </w:r>
      <w:r w:rsidR="004E0741">
        <w:rPr>
          <w:szCs w:val="24"/>
        </w:rPr>
        <w:t xml:space="preserve"> odbijen, </w:t>
      </w:r>
      <w:r w:rsidR="00513F08">
        <w:rPr>
          <w:szCs w:val="24"/>
        </w:rPr>
        <w:t xml:space="preserve">pa je nezadovoljan ovom odlukom podnosilac žalbe </w:t>
      </w:r>
      <w:r w:rsidR="004E0741">
        <w:rPr>
          <w:szCs w:val="24"/>
        </w:rPr>
        <w:t>dana 22. 07. 2015. godine</w:t>
      </w:r>
      <w:r w:rsidR="00BE1117">
        <w:rPr>
          <w:szCs w:val="24"/>
        </w:rPr>
        <w:t xml:space="preserve"> </w:t>
      </w:r>
      <w:r w:rsidR="003D240D">
        <w:rPr>
          <w:szCs w:val="24"/>
        </w:rPr>
        <w:t>izjavio žalbu VSTV</w:t>
      </w:r>
      <w:r w:rsidR="004E0741">
        <w:rPr>
          <w:szCs w:val="24"/>
        </w:rPr>
        <w:t>-u</w:t>
      </w:r>
      <w:r w:rsidR="00C06D4A">
        <w:rPr>
          <w:szCs w:val="24"/>
        </w:rPr>
        <w:t>.</w:t>
      </w:r>
    </w:p>
    <w:p w:rsidR="008C4667" w:rsidRDefault="00C06D4A" w:rsidP="00F16FE3">
      <w:pPr>
        <w:rPr>
          <w:szCs w:val="24"/>
        </w:rPr>
      </w:pPr>
      <w:r>
        <w:rPr>
          <w:szCs w:val="24"/>
        </w:rPr>
        <w:t>Uzimajući u obzir iznesene navode, Institucija se aktom od 07. 09. 2015. godine obratila VSTV</w:t>
      </w:r>
      <w:r w:rsidR="00513F08">
        <w:rPr>
          <w:szCs w:val="24"/>
        </w:rPr>
        <w:t>-u</w:t>
      </w:r>
      <w:r>
        <w:rPr>
          <w:szCs w:val="24"/>
        </w:rPr>
        <w:t xml:space="preserve"> tražeći informaciju, da li je odlučeno o žalbi i kopiju donesene odluke.</w:t>
      </w:r>
    </w:p>
    <w:p w:rsidR="00513F08" w:rsidRDefault="00C06D4A" w:rsidP="00F16FE3">
      <w:pPr>
        <w:rPr>
          <w:szCs w:val="24"/>
        </w:rPr>
      </w:pPr>
      <w:r>
        <w:rPr>
          <w:szCs w:val="24"/>
        </w:rPr>
        <w:t xml:space="preserve">Dostavljen je odgovor broj: 08-12-2884-3/2015 od 23. 09. 2015. </w:t>
      </w:r>
      <w:r w:rsidR="00F06A9B">
        <w:rPr>
          <w:szCs w:val="24"/>
        </w:rPr>
        <w:t>g</w:t>
      </w:r>
      <w:r>
        <w:rPr>
          <w:szCs w:val="24"/>
        </w:rPr>
        <w:t xml:space="preserve">odine </w:t>
      </w:r>
      <w:r w:rsidR="002B497B">
        <w:rPr>
          <w:szCs w:val="24"/>
        </w:rPr>
        <w:t xml:space="preserve">u kojem </w:t>
      </w:r>
      <w:r w:rsidR="00F20595">
        <w:rPr>
          <w:szCs w:val="24"/>
        </w:rPr>
        <w:t xml:space="preserve">su </w:t>
      </w:r>
      <w:r w:rsidR="00A77406">
        <w:rPr>
          <w:szCs w:val="24"/>
        </w:rPr>
        <w:t xml:space="preserve">citirani članovi Pravilnika o postupanju po zahtjevu za pristup informacijama VSTV i to </w:t>
      </w:r>
      <w:r>
        <w:rPr>
          <w:szCs w:val="24"/>
        </w:rPr>
        <w:t>član 6. stav (1)</w:t>
      </w:r>
      <w:r w:rsidR="00A77406">
        <w:rPr>
          <w:szCs w:val="24"/>
        </w:rPr>
        <w:t xml:space="preserve"> koji </w:t>
      </w:r>
      <w:r>
        <w:rPr>
          <w:szCs w:val="24"/>
        </w:rPr>
        <w:t xml:space="preserve"> </w:t>
      </w:r>
      <w:r w:rsidR="002B497B">
        <w:rPr>
          <w:szCs w:val="24"/>
        </w:rPr>
        <w:t>propis</w:t>
      </w:r>
      <w:r w:rsidR="00A77406">
        <w:rPr>
          <w:szCs w:val="24"/>
        </w:rPr>
        <w:t>uje</w:t>
      </w:r>
      <w:r w:rsidR="002B497B">
        <w:rPr>
          <w:szCs w:val="24"/>
        </w:rPr>
        <w:t xml:space="preserve">, </w:t>
      </w:r>
      <w:r>
        <w:rPr>
          <w:szCs w:val="24"/>
        </w:rPr>
        <w:t>,,</w:t>
      </w:r>
      <w:r w:rsidR="003D240D">
        <w:rPr>
          <w:szCs w:val="24"/>
        </w:rPr>
        <w:t xml:space="preserve"> </w:t>
      </w:r>
      <w:r w:rsidRPr="00F06A9B">
        <w:rPr>
          <w:i/>
          <w:szCs w:val="24"/>
        </w:rPr>
        <w:t>da o žalbi protiv prvostepenog rješenja odlučuje</w:t>
      </w:r>
      <w:r w:rsidR="00F06A9B" w:rsidRPr="00F06A9B">
        <w:rPr>
          <w:i/>
          <w:szCs w:val="24"/>
        </w:rPr>
        <w:t xml:space="preserve"> Vijeće</w:t>
      </w:r>
      <w:r w:rsidR="00F06A9B">
        <w:rPr>
          <w:szCs w:val="24"/>
        </w:rPr>
        <w:t>”</w:t>
      </w:r>
      <w:r w:rsidR="00A77406">
        <w:rPr>
          <w:szCs w:val="24"/>
        </w:rPr>
        <w:t xml:space="preserve">,  </w:t>
      </w:r>
    </w:p>
    <w:p w:rsidR="00513F08" w:rsidRDefault="00A77406" w:rsidP="00F16FE3">
      <w:pPr>
        <w:rPr>
          <w:szCs w:val="24"/>
        </w:rPr>
      </w:pPr>
      <w:r>
        <w:rPr>
          <w:szCs w:val="24"/>
        </w:rPr>
        <w:t>stav</w:t>
      </w:r>
      <w:r w:rsidR="00F06A9B">
        <w:rPr>
          <w:szCs w:val="24"/>
        </w:rPr>
        <w:t xml:space="preserve"> (2)</w:t>
      </w:r>
      <w:r w:rsidR="003D240D">
        <w:rPr>
          <w:szCs w:val="24"/>
        </w:rPr>
        <w:t xml:space="preserve"> </w:t>
      </w:r>
      <w:r w:rsidR="00F06A9B">
        <w:rPr>
          <w:szCs w:val="24"/>
        </w:rPr>
        <w:t>i</w:t>
      </w:r>
      <w:r w:rsidR="003D240D">
        <w:rPr>
          <w:szCs w:val="24"/>
        </w:rPr>
        <w:t xml:space="preserve"> </w:t>
      </w:r>
      <w:r w:rsidR="00F06A9B">
        <w:rPr>
          <w:szCs w:val="24"/>
        </w:rPr>
        <w:t xml:space="preserve">(3) </w:t>
      </w:r>
      <w:r w:rsidR="00F06A9B" w:rsidRPr="00F06A9B">
        <w:rPr>
          <w:i/>
          <w:szCs w:val="24"/>
        </w:rPr>
        <w:t>u izuzetnim slučajevima, kada Vijeće nije u prilici održati sjednicu, odluku o žalbi će donijeti Predsjedništvo Vijeća o čemu će Vijeće biti obavješteno na prvoj narednoj sjednici</w:t>
      </w:r>
      <w:r w:rsidR="00513F08">
        <w:rPr>
          <w:i/>
          <w:szCs w:val="24"/>
        </w:rPr>
        <w:t>,</w:t>
      </w:r>
      <w:r w:rsidR="00F06A9B">
        <w:rPr>
          <w:szCs w:val="24"/>
        </w:rPr>
        <w:t xml:space="preserve"> </w:t>
      </w:r>
    </w:p>
    <w:p w:rsidR="00513F08" w:rsidRDefault="00F06A9B" w:rsidP="00F16FE3">
      <w:pPr>
        <w:rPr>
          <w:i/>
          <w:szCs w:val="24"/>
        </w:rPr>
      </w:pPr>
      <w:r>
        <w:rPr>
          <w:szCs w:val="24"/>
        </w:rPr>
        <w:t xml:space="preserve">(3) </w:t>
      </w:r>
      <w:r w:rsidRPr="00F06A9B">
        <w:rPr>
          <w:i/>
          <w:szCs w:val="24"/>
        </w:rPr>
        <w:t xml:space="preserve">u slučajevima iz </w:t>
      </w:r>
      <w:r>
        <w:rPr>
          <w:i/>
          <w:szCs w:val="24"/>
        </w:rPr>
        <w:t>stava</w:t>
      </w:r>
      <w:r w:rsidRPr="00F06A9B">
        <w:rPr>
          <w:i/>
          <w:szCs w:val="24"/>
        </w:rPr>
        <w:t xml:space="preserve">  (2) i (3) istog člana predsjednik Vijeća se izuzima</w:t>
      </w:r>
      <w:r>
        <w:rPr>
          <w:i/>
          <w:szCs w:val="24"/>
        </w:rPr>
        <w:t xml:space="preserve">. </w:t>
      </w:r>
    </w:p>
    <w:p w:rsidR="00F06A9B" w:rsidRDefault="00513F08" w:rsidP="00F16FE3">
      <w:pPr>
        <w:rPr>
          <w:szCs w:val="24"/>
        </w:rPr>
      </w:pPr>
      <w:r>
        <w:rPr>
          <w:szCs w:val="24"/>
        </w:rPr>
        <w:lastRenderedPageBreak/>
        <w:t>Dalje je navedeno</w:t>
      </w:r>
      <w:r w:rsidR="00A77406">
        <w:rPr>
          <w:szCs w:val="24"/>
        </w:rPr>
        <w:t xml:space="preserve">, </w:t>
      </w:r>
      <w:r w:rsidR="00F06A9B">
        <w:rPr>
          <w:szCs w:val="24"/>
        </w:rPr>
        <w:t xml:space="preserve">da u periodu od 9. </w:t>
      </w:r>
      <w:r w:rsidR="00A77406">
        <w:rPr>
          <w:szCs w:val="24"/>
        </w:rPr>
        <w:t>j</w:t>
      </w:r>
      <w:r w:rsidR="00F06A9B">
        <w:rPr>
          <w:szCs w:val="24"/>
        </w:rPr>
        <w:t xml:space="preserve">ula do 2. </w:t>
      </w:r>
      <w:r w:rsidR="00A77406">
        <w:rPr>
          <w:szCs w:val="24"/>
        </w:rPr>
        <w:t>s</w:t>
      </w:r>
      <w:r w:rsidR="00F06A9B">
        <w:rPr>
          <w:szCs w:val="24"/>
        </w:rPr>
        <w:t>eptembra nisu održavane sjednice Vijeća kao ni sa</w:t>
      </w:r>
      <w:r>
        <w:rPr>
          <w:szCs w:val="24"/>
        </w:rPr>
        <w:t>stanci Predsjedništva Vijeća i</w:t>
      </w:r>
      <w:r w:rsidR="00A77406">
        <w:rPr>
          <w:szCs w:val="24"/>
        </w:rPr>
        <w:t xml:space="preserve"> d</w:t>
      </w:r>
      <w:r w:rsidR="00F06A9B">
        <w:rPr>
          <w:szCs w:val="24"/>
        </w:rPr>
        <w:t xml:space="preserve">a će na vanrednoj sjednici Vijeća zakazanoj za dan 30. 09. 2015. godine biti razmatrana žalba Borisa Breze o čemu će </w:t>
      </w:r>
      <w:r>
        <w:rPr>
          <w:szCs w:val="24"/>
        </w:rPr>
        <w:t>ovo Vijeće Instituciju</w:t>
      </w:r>
      <w:r w:rsidR="00F06A9B">
        <w:rPr>
          <w:szCs w:val="24"/>
        </w:rPr>
        <w:t xml:space="preserve"> </w:t>
      </w:r>
      <w:r>
        <w:rPr>
          <w:szCs w:val="24"/>
        </w:rPr>
        <w:t>blagovremeno informisati</w:t>
      </w:r>
      <w:r w:rsidR="00F06A9B">
        <w:rPr>
          <w:szCs w:val="24"/>
        </w:rPr>
        <w:t>.</w:t>
      </w:r>
    </w:p>
    <w:p w:rsidR="00F06A9B" w:rsidRDefault="003D240D" w:rsidP="00F16FE3">
      <w:pPr>
        <w:rPr>
          <w:szCs w:val="24"/>
        </w:rPr>
      </w:pPr>
      <w:r>
        <w:rPr>
          <w:szCs w:val="24"/>
        </w:rPr>
        <w:t>U skladu sa navodima iz ranijeg odgovora</w:t>
      </w:r>
      <w:r w:rsidR="00F06A9B">
        <w:rPr>
          <w:szCs w:val="24"/>
        </w:rPr>
        <w:t xml:space="preserve"> </w:t>
      </w:r>
      <w:r w:rsidR="00BE1117">
        <w:rPr>
          <w:szCs w:val="24"/>
        </w:rPr>
        <w:t>Instituciji je proslijeđen</w:t>
      </w:r>
      <w:r w:rsidR="002B497B">
        <w:rPr>
          <w:szCs w:val="24"/>
        </w:rPr>
        <w:t xml:space="preserve"> novi akt od 01. 10. 2015. godine zajedno sa kopijom rješenja broj: 08-12-2884-4/2015 od 30. 09. 2015. godine </w:t>
      </w:r>
      <w:r w:rsidR="00A77406">
        <w:rPr>
          <w:szCs w:val="24"/>
        </w:rPr>
        <w:t>iz kojeg proizlazi, da je</w:t>
      </w:r>
      <w:r w:rsidR="002B497B">
        <w:rPr>
          <w:szCs w:val="24"/>
        </w:rPr>
        <w:t xml:space="preserve"> kao odbijena </w:t>
      </w:r>
      <w:r w:rsidR="00513F08">
        <w:rPr>
          <w:szCs w:val="24"/>
        </w:rPr>
        <w:t xml:space="preserve">kao neosnovana </w:t>
      </w:r>
      <w:r w:rsidR="002B497B">
        <w:rPr>
          <w:szCs w:val="24"/>
        </w:rPr>
        <w:t xml:space="preserve">žalba izjavljena na rješenja predsjednika Visokog sudskog i tužilačkog vijeća broj: 01-50-62-73/2015 od 21. 07. 2015. </w:t>
      </w:r>
      <w:r w:rsidR="00A77406">
        <w:rPr>
          <w:szCs w:val="24"/>
        </w:rPr>
        <w:t>g</w:t>
      </w:r>
      <w:r w:rsidR="002B497B">
        <w:rPr>
          <w:szCs w:val="24"/>
        </w:rPr>
        <w:t>odine.</w:t>
      </w:r>
      <w:r w:rsidR="00A77406">
        <w:rPr>
          <w:szCs w:val="24"/>
        </w:rPr>
        <w:t xml:space="preserve"> U obrazloženju </w:t>
      </w:r>
      <w:r w:rsidR="00513F08">
        <w:rPr>
          <w:szCs w:val="24"/>
        </w:rPr>
        <w:t>donesenog</w:t>
      </w:r>
      <w:r w:rsidR="00A77406">
        <w:rPr>
          <w:szCs w:val="24"/>
        </w:rPr>
        <w:t xml:space="preserve"> rješenja navedeno je, da je prilikom rješavanja u prvom stepenu a primjenjujući odredbe Zakona o slobodi pristupa informacijama</w:t>
      </w:r>
      <w:r w:rsidR="00A77406">
        <w:rPr>
          <w:rStyle w:val="FootnoteReference"/>
          <w:szCs w:val="24"/>
        </w:rPr>
        <w:footnoteReference w:id="1"/>
      </w:r>
      <w:r w:rsidR="00F20595">
        <w:rPr>
          <w:szCs w:val="24"/>
        </w:rPr>
        <w:t xml:space="preserve"> pravilno utvrđeno, </w:t>
      </w:r>
      <w:r w:rsidR="00A77406">
        <w:rPr>
          <w:szCs w:val="24"/>
        </w:rPr>
        <w:t>da tražene informacije o imovinskim kartonima sudija i tužilaca sadrže lične podatke nosilaca pravosudnih funkcija koje u skladu sa članom 11. Zakona ne mogu biti dostavljene trećim osobama bez posebnog ovlaštenja lica na koja se ti podaci odnose.</w:t>
      </w:r>
      <w:r w:rsidR="00F20595">
        <w:rPr>
          <w:szCs w:val="24"/>
        </w:rPr>
        <w:t xml:space="preserve"> </w:t>
      </w:r>
      <w:r w:rsidR="00BE1117">
        <w:rPr>
          <w:szCs w:val="24"/>
        </w:rPr>
        <w:t>Prema mišljenju VSTV-a</w:t>
      </w:r>
      <w:r w:rsidR="00F20595">
        <w:rPr>
          <w:szCs w:val="24"/>
        </w:rPr>
        <w:t xml:space="preserve"> tražene informacije sadrže podatke i o drugim osobama odnosno bračnim drugovima i djeci nosilaca pravosudnih funkcija i da bi u smislu člana 8. Zakona kojim je javnim organima data mogućnost utvrđivanja izuzetaka od obaveze objavljivanja, njihovo objavljivanje predstavljalo povredu privatnosti trećih lica.</w:t>
      </w:r>
      <w:r>
        <w:rPr>
          <w:szCs w:val="24"/>
        </w:rPr>
        <w:t xml:space="preserve"> Drugostepeni organ se očitovao i</w:t>
      </w:r>
      <w:r w:rsidR="004E0741">
        <w:rPr>
          <w:szCs w:val="24"/>
        </w:rPr>
        <w:t xml:space="preserve"> na žalbeni navod, </w:t>
      </w:r>
      <w:r>
        <w:rPr>
          <w:szCs w:val="24"/>
        </w:rPr>
        <w:t>da se iz imovinskih kartona uklone lični podaci i zaključio da podaci o imovini</w:t>
      </w:r>
      <w:r w:rsidR="004E0741">
        <w:rPr>
          <w:szCs w:val="24"/>
        </w:rPr>
        <w:t xml:space="preserve"> </w:t>
      </w:r>
      <w:r>
        <w:rPr>
          <w:szCs w:val="24"/>
        </w:rPr>
        <w:t>sadržani u ličnom finansijskom izvještaju, koji uključuju lične prihode i prihode članova porodice, ličnu i porodičn</w:t>
      </w:r>
      <w:r w:rsidR="004E0741">
        <w:rPr>
          <w:szCs w:val="24"/>
        </w:rPr>
        <w:t xml:space="preserve">u imovinu, lične obaveze i garancije, </w:t>
      </w:r>
      <w:r>
        <w:rPr>
          <w:szCs w:val="24"/>
        </w:rPr>
        <w:t>obaveze i garancije članova porodice predstavljaju lične podatke koji su zaštićeni Zakonom o zaštiti ličnih podataka tako da bi se njihovim objavljivanjem mogla nanijeti šteta osobama na koje se ti podaci odnose.</w:t>
      </w:r>
      <w:r w:rsidR="004E0741">
        <w:rPr>
          <w:szCs w:val="24"/>
        </w:rPr>
        <w:t xml:space="preserve"> </w:t>
      </w:r>
      <w:r w:rsidR="00F20595">
        <w:rPr>
          <w:szCs w:val="24"/>
        </w:rPr>
        <w:t>Na kraju je zaključeno da je prvostepeni organ pravilno zaključio i donio zakonito rješenje.</w:t>
      </w:r>
    </w:p>
    <w:p w:rsidR="00F16FE3" w:rsidRDefault="00F16FE3" w:rsidP="00F16FE3">
      <w:pPr>
        <w:rPr>
          <w:b/>
          <w:spacing w:val="20"/>
          <w:szCs w:val="24"/>
          <w:lang w:val="sr-Latn-BA"/>
        </w:rPr>
      </w:pPr>
    </w:p>
    <w:p w:rsidR="00F16FE3" w:rsidRDefault="00F16FE3" w:rsidP="00F16FE3">
      <w:pPr>
        <w:rPr>
          <w:b/>
          <w:spacing w:val="20"/>
          <w:szCs w:val="24"/>
          <w:lang w:val="sr-Latn-BA"/>
        </w:rPr>
      </w:pPr>
    </w:p>
    <w:p w:rsidR="00F16FE3" w:rsidRDefault="00F16FE3" w:rsidP="00F16FE3">
      <w:pPr>
        <w:rPr>
          <w:b/>
          <w:spacing w:val="20"/>
          <w:szCs w:val="24"/>
          <w:lang w:val="sr-Latn-BA"/>
        </w:rPr>
      </w:pPr>
      <w:r>
        <w:rPr>
          <w:b/>
          <w:spacing w:val="20"/>
          <w:szCs w:val="24"/>
          <w:lang w:val="sr-Latn-BA"/>
        </w:rPr>
        <w:t>RELEVANTNI PROPISI</w:t>
      </w:r>
    </w:p>
    <w:p w:rsidR="00F16FE3" w:rsidRDefault="00F16FE3" w:rsidP="00F16FE3">
      <w:pPr>
        <w:rPr>
          <w:spacing w:val="20"/>
          <w:szCs w:val="24"/>
          <w:lang w:val="sr-Latn-BA"/>
        </w:rPr>
      </w:pPr>
    </w:p>
    <w:p w:rsidR="00F16FE3" w:rsidRDefault="00F16FE3" w:rsidP="00F16FE3">
      <w:pPr>
        <w:rPr>
          <w:spacing w:val="20"/>
          <w:szCs w:val="24"/>
          <w:lang w:val="sr-Latn-BA"/>
        </w:rPr>
      </w:pPr>
    </w:p>
    <w:p w:rsidR="00F16FE3" w:rsidRDefault="00F16FE3" w:rsidP="00F16FE3">
      <w:pPr>
        <w:rPr>
          <w:b/>
          <w:i/>
          <w:lang w:val="sr-Latn-BA"/>
        </w:rPr>
      </w:pPr>
      <w:r>
        <w:rPr>
          <w:b/>
          <w:i/>
          <w:lang w:val="sr-Latn-BA"/>
        </w:rPr>
        <w:t>Ustav Bosne i Hercegovine</w:t>
      </w:r>
      <w:r>
        <w:rPr>
          <w:rStyle w:val="FootnoteReference"/>
          <w:b/>
          <w:i/>
          <w:szCs w:val="24"/>
          <w:lang w:val="sr-Latn-BA"/>
        </w:rPr>
        <w:footnoteReference w:id="2"/>
      </w:r>
    </w:p>
    <w:p w:rsidR="00F16FE3" w:rsidRDefault="00F16FE3" w:rsidP="00F16FE3">
      <w:pPr>
        <w:rPr>
          <w:b/>
          <w:i/>
          <w:lang w:val="sr-Latn-BA"/>
        </w:rPr>
      </w:pPr>
    </w:p>
    <w:p w:rsidR="00F16FE3" w:rsidRDefault="00F16FE3" w:rsidP="00F16FE3">
      <w:pPr>
        <w:rPr>
          <w:lang w:val="sr-Latn-BA"/>
        </w:rPr>
      </w:pPr>
      <w:r>
        <w:rPr>
          <w:b/>
          <w:lang w:val="sr-Latn-BA"/>
        </w:rPr>
        <w:t>Član II</w:t>
      </w:r>
      <w:r>
        <w:rPr>
          <w:lang w:val="sr-Latn-BA"/>
        </w:rPr>
        <w:t xml:space="preserve"> </w:t>
      </w:r>
      <w:r>
        <w:rPr>
          <w:b/>
          <w:lang w:val="sr-Latn-BA"/>
        </w:rPr>
        <w:t xml:space="preserve">stav 1. </w:t>
      </w:r>
    </w:p>
    <w:p w:rsidR="00F16FE3" w:rsidRPr="001C00C0" w:rsidRDefault="00F16FE3" w:rsidP="00F16FE3">
      <w:pPr>
        <w:rPr>
          <w:i/>
          <w:szCs w:val="24"/>
        </w:rPr>
      </w:pPr>
      <w:r w:rsidRPr="001B6B96">
        <w:rPr>
          <w:i/>
          <w:spacing w:val="20"/>
          <w:szCs w:val="24"/>
          <w:lang w:val="sr-Latn-BA"/>
        </w:rPr>
        <w:t>„</w:t>
      </w:r>
      <w:r w:rsidRPr="001C00C0">
        <w:rPr>
          <w:i/>
          <w:szCs w:val="24"/>
        </w:rPr>
        <w:t xml:space="preserve">Bosna i Hercegovina i oba entiteta će osigurati najviši nivo međunarodno priznatih ljudskih prava i osnovnih sloboda“. </w:t>
      </w:r>
    </w:p>
    <w:p w:rsidR="00AD077B" w:rsidRPr="001C00C0" w:rsidRDefault="00AD077B" w:rsidP="00F16FE3">
      <w:pPr>
        <w:rPr>
          <w:i/>
          <w:szCs w:val="24"/>
        </w:rPr>
      </w:pPr>
    </w:p>
    <w:p w:rsidR="00513F08" w:rsidRPr="001B6B96" w:rsidRDefault="00513F08" w:rsidP="00F16FE3">
      <w:pPr>
        <w:rPr>
          <w:i/>
          <w:spacing w:val="20"/>
          <w:szCs w:val="24"/>
          <w:lang w:val="sr-Latn-BA"/>
        </w:rPr>
      </w:pPr>
    </w:p>
    <w:p w:rsidR="00AD077B" w:rsidRPr="00E444A5" w:rsidRDefault="00AD077B" w:rsidP="00AD077B">
      <w:pPr>
        <w:rPr>
          <w:b/>
          <w:i/>
          <w:szCs w:val="24"/>
        </w:rPr>
      </w:pPr>
      <w:r w:rsidRPr="00E444A5">
        <w:rPr>
          <w:b/>
          <w:i/>
          <w:szCs w:val="24"/>
        </w:rPr>
        <w:t>Zakon o slobodi pristupa informacijama u Bosni i Hercegovini</w:t>
      </w:r>
      <w:r>
        <w:rPr>
          <w:rStyle w:val="FootnoteReference"/>
          <w:b/>
          <w:i/>
          <w:szCs w:val="24"/>
        </w:rPr>
        <w:footnoteReference w:id="3"/>
      </w:r>
    </w:p>
    <w:p w:rsidR="00AD077B" w:rsidRPr="00E444A5" w:rsidRDefault="00AD077B" w:rsidP="00AD077B">
      <w:pPr>
        <w:rPr>
          <w:b/>
          <w:i/>
          <w:szCs w:val="24"/>
        </w:rPr>
      </w:pPr>
    </w:p>
    <w:p w:rsidR="00AD077B" w:rsidRPr="00E444A5" w:rsidRDefault="00AD077B" w:rsidP="00AD077B">
      <w:pPr>
        <w:rPr>
          <w:b/>
          <w:szCs w:val="24"/>
        </w:rPr>
      </w:pPr>
      <w:r w:rsidRPr="00E444A5">
        <w:rPr>
          <w:b/>
          <w:szCs w:val="24"/>
        </w:rPr>
        <w:t xml:space="preserve">Član 3. </w:t>
      </w:r>
      <w:r>
        <w:rPr>
          <w:b/>
          <w:szCs w:val="24"/>
        </w:rPr>
        <w:t xml:space="preserve"> </w:t>
      </w:r>
      <w:r w:rsidRPr="00E444A5">
        <w:rPr>
          <w:b/>
          <w:szCs w:val="24"/>
        </w:rPr>
        <w:t>Definicije</w:t>
      </w:r>
    </w:p>
    <w:p w:rsidR="00AD077B" w:rsidRPr="00E444A5" w:rsidRDefault="00AD077B" w:rsidP="00AD077B">
      <w:pPr>
        <w:rPr>
          <w:i/>
          <w:szCs w:val="24"/>
        </w:rPr>
      </w:pPr>
      <w:r w:rsidRPr="00E444A5">
        <w:rPr>
          <w:i/>
          <w:szCs w:val="24"/>
        </w:rPr>
        <w:t xml:space="preserve">1. Pojmovi korišteni u ovome Zakonu imaju sljedeće značenje: </w:t>
      </w:r>
    </w:p>
    <w:p w:rsidR="00AD077B" w:rsidRPr="00E444A5" w:rsidRDefault="00AD077B" w:rsidP="00AD077B">
      <w:pPr>
        <w:rPr>
          <w:i/>
          <w:szCs w:val="24"/>
        </w:rPr>
      </w:pPr>
      <w:r w:rsidRPr="00E444A5">
        <w:rPr>
          <w:i/>
          <w:szCs w:val="24"/>
        </w:rPr>
        <w:t>a) “informacija” je svaki materi</w:t>
      </w:r>
      <w:r w:rsidR="00513F08">
        <w:rPr>
          <w:i/>
          <w:szCs w:val="24"/>
        </w:rPr>
        <w:t>j</w:t>
      </w:r>
      <w:r w:rsidRPr="00E444A5">
        <w:rPr>
          <w:i/>
          <w:szCs w:val="24"/>
        </w:rPr>
        <w:t xml:space="preserve">al kojim se prenose činjenice, mišljenja, podaci ili bilo koji drugi sadržaj, uključujući i svaku kopiju ili njen dio, bez obzira na oblik ili karakteristike, kao i na to kada je sačinjena i kako je klasificirana; </w:t>
      </w:r>
    </w:p>
    <w:p w:rsidR="00AD077B" w:rsidRPr="00E444A5" w:rsidRDefault="00AD077B" w:rsidP="00AD077B">
      <w:pPr>
        <w:rPr>
          <w:i/>
          <w:szCs w:val="24"/>
        </w:rPr>
      </w:pPr>
    </w:p>
    <w:p w:rsidR="00AD077B" w:rsidRPr="00E444A5" w:rsidRDefault="00AD077B" w:rsidP="00AD077B">
      <w:pPr>
        <w:rPr>
          <w:b/>
          <w:szCs w:val="24"/>
        </w:rPr>
      </w:pPr>
      <w:r w:rsidRPr="00E444A5">
        <w:rPr>
          <w:b/>
          <w:szCs w:val="24"/>
        </w:rPr>
        <w:t>Član 4</w:t>
      </w:r>
      <w:r>
        <w:rPr>
          <w:b/>
          <w:szCs w:val="24"/>
        </w:rPr>
        <w:t xml:space="preserve">. </w:t>
      </w:r>
      <w:r w:rsidRPr="00E444A5">
        <w:rPr>
          <w:b/>
          <w:szCs w:val="24"/>
        </w:rPr>
        <w:t xml:space="preserve"> Pravo pristupa </w:t>
      </w:r>
    </w:p>
    <w:p w:rsidR="00AD077B" w:rsidRPr="00E444A5" w:rsidRDefault="00AD077B" w:rsidP="00AD077B">
      <w:pPr>
        <w:rPr>
          <w:i/>
          <w:szCs w:val="24"/>
        </w:rPr>
      </w:pPr>
      <w:r w:rsidRPr="00E444A5">
        <w:rPr>
          <w:i/>
          <w:szCs w:val="24"/>
        </w:rPr>
        <w:t xml:space="preserve">Svako fizičko i pravno lice ima pravo pristupa informacijama koje su pod kontrolom javnog organa, a svaki javni organ ima odgovarajuću obavezu da objavi takve informacije. Ovo pravo pristupa podliježe samo fromalnim radnjma i ograničenjima kako je utvrđeno u ovom zakonu. </w:t>
      </w:r>
    </w:p>
    <w:p w:rsidR="00AD077B" w:rsidRPr="00E444A5" w:rsidRDefault="00AD077B" w:rsidP="00AD077B">
      <w:pPr>
        <w:rPr>
          <w:i/>
          <w:szCs w:val="24"/>
        </w:rPr>
      </w:pPr>
    </w:p>
    <w:p w:rsidR="00AD077B" w:rsidRPr="00E444A5" w:rsidRDefault="00AD077B" w:rsidP="00AD077B">
      <w:pPr>
        <w:rPr>
          <w:b/>
          <w:szCs w:val="24"/>
        </w:rPr>
      </w:pPr>
      <w:r w:rsidRPr="00E444A5">
        <w:rPr>
          <w:b/>
          <w:szCs w:val="24"/>
        </w:rPr>
        <w:lastRenderedPageBreak/>
        <w:t>Član 5</w:t>
      </w:r>
      <w:r>
        <w:rPr>
          <w:b/>
          <w:szCs w:val="24"/>
        </w:rPr>
        <w:t xml:space="preserve">. </w:t>
      </w:r>
      <w:r w:rsidRPr="00E444A5">
        <w:rPr>
          <w:b/>
          <w:szCs w:val="24"/>
        </w:rPr>
        <w:t xml:space="preserve"> Utvrđivanje izuzetka</w:t>
      </w:r>
    </w:p>
    <w:p w:rsidR="00AD077B" w:rsidRPr="00E444A5" w:rsidRDefault="00AD077B" w:rsidP="00AD077B">
      <w:pPr>
        <w:rPr>
          <w:i/>
          <w:szCs w:val="24"/>
        </w:rPr>
      </w:pPr>
      <w:r w:rsidRPr="00E444A5">
        <w:rPr>
          <w:szCs w:val="24"/>
        </w:rPr>
        <w:t xml:space="preserve">1. </w:t>
      </w:r>
      <w:r w:rsidRPr="00E444A5">
        <w:rPr>
          <w:i/>
          <w:szCs w:val="24"/>
        </w:rPr>
        <w:t xml:space="preserve"> Na osnovu ispitivanja svakog pojedinačnog slučaja, izuzetak od objavljivanja tražene informacije utvrđuje se samo u slučajevima kada nadležni javni organ: </w:t>
      </w:r>
    </w:p>
    <w:p w:rsidR="00AD077B" w:rsidRPr="00E444A5" w:rsidRDefault="00AD077B" w:rsidP="00AD077B">
      <w:pPr>
        <w:rPr>
          <w:i/>
          <w:szCs w:val="24"/>
        </w:rPr>
      </w:pPr>
      <w:r w:rsidRPr="00E444A5">
        <w:rPr>
          <w:i/>
          <w:szCs w:val="24"/>
        </w:rPr>
        <w:t>a) utvrdi izuzetak u smislu člana 6., 7., ili 8 za cijlu informaciju ili dio informacije; i</w:t>
      </w:r>
    </w:p>
    <w:p w:rsidR="00AD077B" w:rsidRPr="00E444A5" w:rsidRDefault="00AD077B" w:rsidP="00AD077B">
      <w:pPr>
        <w:rPr>
          <w:i/>
          <w:szCs w:val="24"/>
        </w:rPr>
      </w:pPr>
      <w:r w:rsidRPr="00E444A5">
        <w:rPr>
          <w:i/>
          <w:szCs w:val="24"/>
        </w:rPr>
        <w:t>b) odredi, nakon obavljenog ispitivanja jav</w:t>
      </w:r>
      <w:r w:rsidR="00513F08">
        <w:rPr>
          <w:i/>
          <w:szCs w:val="24"/>
        </w:rPr>
        <w:t>nog interesa u smislu člana 9. d</w:t>
      </w:r>
      <w:r w:rsidRPr="00E444A5">
        <w:rPr>
          <w:i/>
          <w:szCs w:val="24"/>
        </w:rPr>
        <w:t xml:space="preserve">a objavljivanje nije od javnog interesa: </w:t>
      </w:r>
    </w:p>
    <w:p w:rsidR="00AD077B" w:rsidRPr="00E444A5" w:rsidRDefault="00AD077B" w:rsidP="00AD077B">
      <w:pPr>
        <w:rPr>
          <w:i/>
          <w:szCs w:val="24"/>
        </w:rPr>
      </w:pPr>
    </w:p>
    <w:p w:rsidR="00AD077B" w:rsidRPr="00E444A5" w:rsidRDefault="00AD077B" w:rsidP="00AD077B">
      <w:pPr>
        <w:rPr>
          <w:b/>
          <w:szCs w:val="24"/>
        </w:rPr>
      </w:pPr>
      <w:r w:rsidRPr="00E444A5">
        <w:rPr>
          <w:b/>
          <w:szCs w:val="24"/>
        </w:rPr>
        <w:t xml:space="preserve">Član 6. Izuzeci u vezi sa funkcijama javnih organa </w:t>
      </w:r>
    </w:p>
    <w:p w:rsidR="00AD077B" w:rsidRPr="00E444A5" w:rsidRDefault="00AD077B" w:rsidP="00AD077B">
      <w:pPr>
        <w:rPr>
          <w:i/>
          <w:szCs w:val="24"/>
          <w:lang w:val="bs-Latn-BA" w:eastAsia="bs-Latn-BA"/>
        </w:rPr>
      </w:pPr>
      <w:r w:rsidRPr="00E444A5">
        <w:rPr>
          <w:i/>
          <w:szCs w:val="24"/>
          <w:lang w:val="bs-Latn-BA" w:eastAsia="bs-Latn-BA"/>
        </w:rPr>
        <w:t>1. Nadležni javni organ može utvrditi izuzetak, u slučajevima kada se otkrivanjem informacije osnovano može očekivati izazivanje značajne štete po legitimne ciljeve sljedećih kategorija u Bosni i Hercegovini:</w:t>
      </w:r>
    </w:p>
    <w:p w:rsidR="00AD077B" w:rsidRPr="00E444A5" w:rsidRDefault="00AD077B" w:rsidP="00AD077B">
      <w:pPr>
        <w:rPr>
          <w:i/>
          <w:szCs w:val="24"/>
        </w:rPr>
      </w:pPr>
      <w:r w:rsidRPr="00E444A5">
        <w:rPr>
          <w:i/>
          <w:szCs w:val="24"/>
          <w:lang w:val="bs-Latn-BA" w:eastAsia="bs-Latn-BA"/>
        </w:rPr>
        <w:t>a) vanjska politika, interesi odbrane i sigurnosti, kao i zaštita javne sigurnosti</w:t>
      </w:r>
    </w:p>
    <w:p w:rsidR="00AD077B" w:rsidRPr="00E444A5" w:rsidRDefault="00AD077B" w:rsidP="00AD077B">
      <w:pPr>
        <w:rPr>
          <w:i/>
          <w:szCs w:val="24"/>
          <w:lang w:val="bs-Latn-BA" w:eastAsia="bs-Latn-BA"/>
        </w:rPr>
      </w:pPr>
      <w:r w:rsidRPr="00E444A5">
        <w:rPr>
          <w:i/>
          <w:szCs w:val="24"/>
          <w:lang w:val="bs-Latn-BA" w:eastAsia="bs-Latn-BA"/>
        </w:rPr>
        <w:t>b) interesi monetarne politike;</w:t>
      </w:r>
    </w:p>
    <w:p w:rsidR="00AD077B" w:rsidRPr="00E444A5" w:rsidRDefault="00AD077B" w:rsidP="00AD077B">
      <w:pPr>
        <w:rPr>
          <w:i/>
          <w:szCs w:val="24"/>
          <w:lang w:val="bs-Latn-BA" w:eastAsia="bs-Latn-BA"/>
        </w:rPr>
      </w:pPr>
      <w:r w:rsidRPr="00E444A5">
        <w:rPr>
          <w:i/>
          <w:szCs w:val="24"/>
          <w:lang w:val="bs-Latn-BA" w:eastAsia="bs-Latn-BA"/>
        </w:rPr>
        <w:t>c) sprečavanje kriminala i svako otkrivanje kriminala; i</w:t>
      </w:r>
    </w:p>
    <w:p w:rsidR="00AD077B" w:rsidRPr="00E444A5" w:rsidRDefault="00AD077B" w:rsidP="00AD077B">
      <w:pPr>
        <w:rPr>
          <w:i/>
          <w:szCs w:val="24"/>
          <w:lang w:val="bs-Latn-BA" w:eastAsia="bs-Latn-BA"/>
        </w:rPr>
      </w:pPr>
      <w:r w:rsidRPr="00E444A5">
        <w:rPr>
          <w:i/>
          <w:szCs w:val="24"/>
          <w:lang w:val="bs-Latn-BA" w:eastAsia="bs-Latn-BA"/>
        </w:rPr>
        <w:t>d) zaštita procesa donošenja odluke od strane javnog organa u davanju mišljenja, savjeta ili preporuka od strane javnog organa, zaposlene osobe u javnom organu, ili svake osobe koja vrši aktivnosti za ili u ime javnog organa, a ne obuhvata činjenične, statističke, naučne ili tehničke informacije.</w:t>
      </w:r>
    </w:p>
    <w:p w:rsidR="00AD077B" w:rsidRPr="00E444A5" w:rsidRDefault="00AD077B" w:rsidP="00AD077B">
      <w:pPr>
        <w:rPr>
          <w:i/>
          <w:szCs w:val="24"/>
          <w:lang w:val="bs-Latn-BA" w:eastAsia="bs-Latn-BA"/>
        </w:rPr>
      </w:pPr>
    </w:p>
    <w:p w:rsidR="00AD077B" w:rsidRPr="00E444A5" w:rsidRDefault="00AD077B" w:rsidP="00AD077B">
      <w:pPr>
        <w:rPr>
          <w:b/>
          <w:szCs w:val="24"/>
          <w:lang w:val="bs-Latn-BA" w:eastAsia="bs-Latn-BA"/>
        </w:rPr>
      </w:pPr>
      <w:r w:rsidRPr="00E444A5">
        <w:rPr>
          <w:b/>
          <w:szCs w:val="24"/>
          <w:lang w:val="bs-Latn-BA" w:eastAsia="bs-Latn-BA"/>
        </w:rPr>
        <w:t>Član 8. Izuzetak kod zaštite privatnosti</w:t>
      </w:r>
    </w:p>
    <w:p w:rsidR="00AD077B" w:rsidRPr="00E444A5" w:rsidRDefault="00AD077B" w:rsidP="00AD077B">
      <w:pPr>
        <w:rPr>
          <w:i/>
          <w:szCs w:val="24"/>
          <w:lang w:val="bs-Latn-BA" w:eastAsia="bs-Latn-BA"/>
        </w:rPr>
      </w:pPr>
      <w:r w:rsidRPr="00E444A5">
        <w:rPr>
          <w:i/>
          <w:szCs w:val="24"/>
          <w:lang w:val="bs-Latn-BA" w:eastAsia="bs-Latn-BA"/>
        </w:rPr>
        <w:t>Nadležni javni organ će utvrditi izuzetak kada opravdano utvrdi da tražene informacije uključuju lične interese koje se odnose na privatnost trećeg lica.</w:t>
      </w:r>
    </w:p>
    <w:p w:rsidR="00AD077B" w:rsidRPr="00E444A5" w:rsidRDefault="00AD077B" w:rsidP="00AD077B">
      <w:pPr>
        <w:rPr>
          <w:i/>
          <w:szCs w:val="24"/>
          <w:lang w:val="bs-Latn-BA" w:eastAsia="bs-Latn-BA"/>
        </w:rPr>
      </w:pPr>
    </w:p>
    <w:p w:rsidR="00AD077B" w:rsidRPr="00E444A5" w:rsidRDefault="00AD077B" w:rsidP="00AD077B">
      <w:pPr>
        <w:rPr>
          <w:b/>
          <w:szCs w:val="24"/>
          <w:lang w:val="bs-Latn-BA" w:eastAsia="bs-Latn-BA"/>
        </w:rPr>
      </w:pPr>
      <w:r w:rsidRPr="00E444A5">
        <w:rPr>
          <w:b/>
          <w:szCs w:val="24"/>
          <w:lang w:val="bs-Latn-BA" w:eastAsia="bs-Latn-BA"/>
        </w:rPr>
        <w:t>Član 9. Ispitivanje javnog interesa</w:t>
      </w:r>
    </w:p>
    <w:p w:rsidR="00AD077B" w:rsidRPr="00E444A5" w:rsidRDefault="00AD077B" w:rsidP="00AD077B">
      <w:pPr>
        <w:rPr>
          <w:i/>
          <w:szCs w:val="24"/>
          <w:lang w:val="bs-Latn-BA" w:eastAsia="bs-Latn-BA"/>
        </w:rPr>
      </w:pPr>
      <w:r w:rsidRPr="00E444A5">
        <w:rPr>
          <w:i/>
          <w:szCs w:val="24"/>
          <w:lang w:val="bs-Latn-BA" w:eastAsia="bs-Latn-BA"/>
        </w:rPr>
        <w:t>1. Nadležni javni organ će objaviti traženu informaciju, bez obzira na utvrđeni izuzetak u smislu</w:t>
      </w:r>
    </w:p>
    <w:p w:rsidR="00AD077B" w:rsidRPr="00E444A5" w:rsidRDefault="00AD077B" w:rsidP="00AD077B">
      <w:pPr>
        <w:rPr>
          <w:i/>
          <w:szCs w:val="24"/>
          <w:lang w:val="bs-Latn-BA" w:eastAsia="bs-Latn-BA"/>
        </w:rPr>
      </w:pPr>
      <w:r w:rsidRPr="00E444A5">
        <w:rPr>
          <w:i/>
          <w:szCs w:val="24"/>
          <w:lang w:val="bs-Latn-BA" w:eastAsia="bs-Latn-BA"/>
        </w:rPr>
        <w:t>čl. 6., 7. ili 8., ako je to opravdano javnim interesom, i uzeti u obzir svaku korist i svaku štetu koji mogu proisteći iz toga.</w:t>
      </w:r>
    </w:p>
    <w:p w:rsidR="00AD077B" w:rsidRPr="00E444A5" w:rsidRDefault="00AD077B" w:rsidP="00AD077B">
      <w:pPr>
        <w:rPr>
          <w:i/>
          <w:szCs w:val="24"/>
          <w:lang w:val="bs-Latn-BA" w:eastAsia="bs-Latn-BA"/>
        </w:rPr>
      </w:pPr>
      <w:r w:rsidRPr="00E444A5">
        <w:rPr>
          <w:i/>
          <w:szCs w:val="24"/>
          <w:lang w:val="bs-Latn-BA" w:eastAsia="bs-Latn-BA"/>
        </w:rPr>
        <w:t>2. U donošenju odluke da li je objavljivanje informacija opravdano javnim interesom,nadežn  ijavni organ će razmotriti okolnosti kao što su, ali nisu ograničene na, svako nepoštivanje zakonske obaveze, postojanje bilo kakvog prijestupa, sudsku pogrešku, zloupotrebu vlasti ili nemar u obavljanju službene dužnosti, neovlašteno korištenje javnih fondova, ili opasnost po zdravlje ili sigurnost pojedinca, javnosti ili okoline.</w:t>
      </w:r>
    </w:p>
    <w:p w:rsidR="00AD077B" w:rsidRPr="00E444A5" w:rsidRDefault="00AD077B" w:rsidP="00AD077B">
      <w:pPr>
        <w:rPr>
          <w:i/>
          <w:szCs w:val="24"/>
          <w:lang w:val="bs-Latn-BA" w:eastAsia="bs-Latn-BA"/>
        </w:rPr>
      </w:pPr>
      <w:r w:rsidRPr="00E444A5">
        <w:rPr>
          <w:i/>
          <w:szCs w:val="24"/>
          <w:lang w:val="bs-Latn-BA" w:eastAsia="bs-Latn-BA"/>
        </w:rPr>
        <w:t xml:space="preserve">3. Ako je utvrđeno da je objavljivanje traženih informacija, koje je nadležni javni organ utvrdio kao izuzetak u smislu čl. 7. ili 8., u javnom interesu, nadležni javni organ će rješenjem obavijestiti treću stranu da će informacije biti objavljene po isteku roka od 15 dana od dana prijema tog rješenja. Treća strana će biti obaviještena rješenjem o pravu žalbe, nadležnom organu kome žalba treba biti podnesena, uz neophodne informacije u vezi sa obraćanjem takvom organu, kao i krajnji rok i troškove za podnošenje žalbe. Treća strana će također rješenjem biti obaviještena o pravu obraćanja ombudsmanu, a ovo rješenje će sadržavati sve neophodne informacije za obraćanje ovom ured. </w:t>
      </w:r>
    </w:p>
    <w:p w:rsidR="00AD077B" w:rsidRPr="00E444A5" w:rsidRDefault="00AD077B" w:rsidP="00AD077B">
      <w:pPr>
        <w:rPr>
          <w:szCs w:val="24"/>
          <w:lang w:val="bs-Latn-BA" w:eastAsia="bs-Latn-BA"/>
        </w:rPr>
      </w:pPr>
    </w:p>
    <w:p w:rsidR="00AD077B" w:rsidRPr="00E444A5" w:rsidRDefault="00AD077B" w:rsidP="00AD077B">
      <w:pPr>
        <w:rPr>
          <w:b/>
          <w:i/>
          <w:szCs w:val="24"/>
          <w:lang w:val="bs-Latn-BA" w:eastAsia="bs-Latn-BA"/>
        </w:rPr>
      </w:pPr>
      <w:r w:rsidRPr="00E444A5">
        <w:rPr>
          <w:b/>
          <w:i/>
          <w:szCs w:val="24"/>
          <w:lang w:val="bs-Latn-BA" w:eastAsia="bs-Latn-BA"/>
        </w:rPr>
        <w:t>Član 26. Ovaj zakon u odnosu na druge zakone</w:t>
      </w:r>
    </w:p>
    <w:p w:rsidR="00AD077B" w:rsidRPr="00E444A5" w:rsidRDefault="00AD077B" w:rsidP="00AD077B">
      <w:pPr>
        <w:rPr>
          <w:i/>
          <w:szCs w:val="24"/>
          <w:lang w:val="bs-Latn-BA" w:eastAsia="bs-Latn-BA"/>
        </w:rPr>
      </w:pPr>
      <w:r w:rsidRPr="00E444A5">
        <w:rPr>
          <w:i/>
          <w:szCs w:val="24"/>
          <w:lang w:val="bs-Latn-BA" w:eastAsia="bs-Latn-BA"/>
        </w:rPr>
        <w:t>1. U cilju ovog zakona, opća zajednička načela zakona koji reguliraju oblast uprave, kao što su Zakoni o upravi i Zakoni o upravnim postupcima Federacije Bosne i Hercegovine i Republike Srpske primjenjuju se sve dok ista pitanja nisu regulirana ovim zakonom.</w:t>
      </w:r>
    </w:p>
    <w:p w:rsidR="00AD077B" w:rsidRPr="00E444A5" w:rsidRDefault="00AD077B" w:rsidP="00AD077B">
      <w:pPr>
        <w:rPr>
          <w:i/>
          <w:szCs w:val="24"/>
          <w:lang w:val="bs-Latn-BA" w:eastAsia="bs-Latn-BA"/>
        </w:rPr>
      </w:pPr>
      <w:r w:rsidRPr="00E444A5">
        <w:rPr>
          <w:i/>
          <w:szCs w:val="24"/>
          <w:lang w:val="bs-Latn-BA" w:eastAsia="bs-Latn-BA"/>
        </w:rPr>
        <w:t>2. Ovim se zakonom ne umanjuju prava i obaveze lica koje se odnose na pristup informacijama,  kako je regulirano Zakonima o sudskom postupku, uključujući dokazni postupak, u skladu sa  zakonima koji se odnose na profesionalne povlastice utvrđene zakonom, ili u skladu sa Zakonima o administrativnim taksama, uključujući takse za pribavljanje originalne dokumentacije, a izuzimajući takse za podnošenje zahtjeva ili donošenja odluke.</w:t>
      </w:r>
    </w:p>
    <w:p w:rsidR="00AD077B" w:rsidRPr="00E444A5" w:rsidRDefault="00AD077B" w:rsidP="00AD077B">
      <w:pPr>
        <w:rPr>
          <w:i/>
          <w:szCs w:val="24"/>
          <w:lang w:val="bs-Latn-BA" w:eastAsia="bs-Latn-BA"/>
        </w:rPr>
      </w:pPr>
      <w:r w:rsidRPr="00E444A5">
        <w:rPr>
          <w:i/>
          <w:szCs w:val="24"/>
          <w:lang w:val="bs-Latn-BA" w:eastAsia="bs-Latn-BA"/>
        </w:rPr>
        <w:lastRenderedPageBreak/>
        <w:t>3. Svako kršenje ovog zakona podliježe sankcijama u skladu sa Krivičnim zakonima, Zakonima o prekršajima i Zakonima iz oblasti uprave, i u skladu sa drugim zakonima koji su važeći na teritoriju Bosne i Hercegovine.</w:t>
      </w:r>
    </w:p>
    <w:p w:rsidR="00AD077B" w:rsidRPr="00E444A5" w:rsidRDefault="00AD077B" w:rsidP="00AD077B">
      <w:pPr>
        <w:rPr>
          <w:i/>
          <w:szCs w:val="24"/>
          <w:u w:val="single"/>
          <w:lang w:val="bs-Latn-BA" w:eastAsia="bs-Latn-BA"/>
        </w:rPr>
      </w:pPr>
      <w:r w:rsidRPr="00E444A5">
        <w:rPr>
          <w:i/>
          <w:szCs w:val="24"/>
          <w:u w:val="single"/>
          <w:lang w:val="bs-Latn-BA" w:eastAsia="bs-Latn-BA"/>
        </w:rPr>
        <w:t>4. Zakonski akti koji se usvoje nakon ovog zakona, a čija svrha nije izmjena ovog zakona, neće ograničiti prava i obaveze koje su utvrđene ovim zakonom</w:t>
      </w:r>
    </w:p>
    <w:p w:rsidR="00F16FE3" w:rsidRDefault="00F16FE3" w:rsidP="00F16FE3">
      <w:pPr>
        <w:rPr>
          <w:i/>
          <w:spacing w:val="20"/>
          <w:szCs w:val="24"/>
          <w:lang w:val="sr-Latn-BA"/>
        </w:rPr>
      </w:pPr>
    </w:p>
    <w:p w:rsidR="00F16FE3" w:rsidRPr="001B6B96" w:rsidRDefault="00F16FE3" w:rsidP="00F16FE3">
      <w:pPr>
        <w:rPr>
          <w:i/>
          <w:spacing w:val="20"/>
          <w:szCs w:val="24"/>
          <w:lang w:val="sr-Latn-BA"/>
        </w:rPr>
      </w:pPr>
    </w:p>
    <w:p w:rsidR="00F16FE3" w:rsidRPr="001B6B96" w:rsidRDefault="00F16FE3" w:rsidP="00F16FE3">
      <w:pPr>
        <w:rPr>
          <w:b/>
          <w:i/>
          <w:spacing w:val="20"/>
          <w:szCs w:val="24"/>
          <w:lang w:val="sr-Latn-BA"/>
        </w:rPr>
      </w:pPr>
      <w:r>
        <w:rPr>
          <w:b/>
          <w:i/>
          <w:spacing w:val="20"/>
          <w:szCs w:val="24"/>
          <w:lang w:val="sr-Latn-BA"/>
        </w:rPr>
        <w:t>Zakon</w:t>
      </w:r>
      <w:r w:rsidRPr="001B6B96">
        <w:rPr>
          <w:b/>
          <w:i/>
          <w:spacing w:val="20"/>
          <w:szCs w:val="24"/>
          <w:lang w:val="sr-Latn-BA"/>
        </w:rPr>
        <w:t xml:space="preserve"> </w:t>
      </w:r>
      <w:r>
        <w:rPr>
          <w:b/>
          <w:i/>
          <w:spacing w:val="20"/>
          <w:szCs w:val="24"/>
          <w:lang w:val="sr-Latn-BA"/>
        </w:rPr>
        <w:t>o</w:t>
      </w:r>
      <w:r w:rsidRPr="001B6B96">
        <w:rPr>
          <w:b/>
          <w:i/>
          <w:spacing w:val="20"/>
          <w:szCs w:val="24"/>
          <w:lang w:val="sr-Latn-BA"/>
        </w:rPr>
        <w:t xml:space="preserve"> </w:t>
      </w:r>
      <w:r>
        <w:rPr>
          <w:b/>
          <w:i/>
          <w:spacing w:val="20"/>
          <w:szCs w:val="24"/>
          <w:lang w:val="sr-Latn-BA"/>
        </w:rPr>
        <w:t>ombudsmenu</w:t>
      </w:r>
      <w:r w:rsidRPr="001B6B96">
        <w:rPr>
          <w:b/>
          <w:i/>
          <w:spacing w:val="20"/>
          <w:szCs w:val="24"/>
          <w:lang w:val="sr-Latn-BA"/>
        </w:rPr>
        <w:t xml:space="preserve"> </w:t>
      </w:r>
      <w:r>
        <w:rPr>
          <w:b/>
          <w:i/>
          <w:spacing w:val="20"/>
          <w:szCs w:val="24"/>
          <w:lang w:val="sr-Latn-BA"/>
        </w:rPr>
        <w:t>za</w:t>
      </w:r>
      <w:r w:rsidRPr="001B6B96">
        <w:rPr>
          <w:b/>
          <w:i/>
          <w:spacing w:val="20"/>
          <w:szCs w:val="24"/>
          <w:lang w:val="sr-Latn-BA"/>
        </w:rPr>
        <w:t xml:space="preserve"> </w:t>
      </w:r>
      <w:r>
        <w:rPr>
          <w:b/>
          <w:i/>
          <w:spacing w:val="20"/>
          <w:szCs w:val="24"/>
          <w:lang w:val="sr-Latn-BA"/>
        </w:rPr>
        <w:t>ljudska</w:t>
      </w:r>
      <w:r w:rsidRPr="001B6B96">
        <w:rPr>
          <w:b/>
          <w:i/>
          <w:spacing w:val="20"/>
          <w:szCs w:val="24"/>
          <w:lang w:val="sr-Latn-BA"/>
        </w:rPr>
        <w:t xml:space="preserve"> </w:t>
      </w:r>
      <w:r>
        <w:rPr>
          <w:b/>
          <w:i/>
          <w:spacing w:val="20"/>
          <w:szCs w:val="24"/>
          <w:lang w:val="sr-Latn-BA"/>
        </w:rPr>
        <w:t>prava</w:t>
      </w:r>
      <w:r w:rsidRPr="001B6B96">
        <w:rPr>
          <w:b/>
          <w:i/>
          <w:spacing w:val="20"/>
          <w:szCs w:val="24"/>
          <w:lang w:val="sr-Latn-BA"/>
        </w:rPr>
        <w:t xml:space="preserve"> </w:t>
      </w:r>
      <w:r>
        <w:rPr>
          <w:b/>
          <w:i/>
          <w:spacing w:val="20"/>
          <w:szCs w:val="24"/>
          <w:lang w:val="sr-Latn-BA"/>
        </w:rPr>
        <w:t>Bosne</w:t>
      </w:r>
      <w:r w:rsidRPr="001B6B96">
        <w:rPr>
          <w:b/>
          <w:i/>
          <w:spacing w:val="20"/>
          <w:szCs w:val="24"/>
          <w:lang w:val="sr-Latn-BA"/>
        </w:rPr>
        <w:t xml:space="preserve"> </w:t>
      </w:r>
      <w:r>
        <w:rPr>
          <w:b/>
          <w:i/>
          <w:spacing w:val="20"/>
          <w:szCs w:val="24"/>
          <w:lang w:val="sr-Latn-BA"/>
        </w:rPr>
        <w:t>i</w:t>
      </w:r>
      <w:r w:rsidRPr="001B6B96">
        <w:rPr>
          <w:b/>
          <w:i/>
          <w:spacing w:val="20"/>
          <w:szCs w:val="24"/>
          <w:lang w:val="sr-Latn-BA"/>
        </w:rPr>
        <w:t xml:space="preserve"> </w:t>
      </w:r>
      <w:r>
        <w:rPr>
          <w:b/>
          <w:i/>
          <w:spacing w:val="20"/>
          <w:szCs w:val="24"/>
          <w:lang w:val="sr-Latn-BA"/>
        </w:rPr>
        <w:t>Hercegovine</w:t>
      </w:r>
      <w:r>
        <w:rPr>
          <w:rStyle w:val="FootnoteReference"/>
          <w:b/>
          <w:i/>
          <w:spacing w:val="20"/>
          <w:szCs w:val="24"/>
          <w:lang w:val="sr-Latn-BA"/>
        </w:rPr>
        <w:footnoteReference w:id="4"/>
      </w:r>
    </w:p>
    <w:p w:rsidR="00F16FE3" w:rsidRPr="001B6B96" w:rsidRDefault="00F16FE3" w:rsidP="00F16FE3">
      <w:pPr>
        <w:rPr>
          <w:i/>
          <w:spacing w:val="20"/>
          <w:szCs w:val="24"/>
          <w:lang w:val="sr-Latn-BA"/>
        </w:rPr>
      </w:pPr>
    </w:p>
    <w:p w:rsidR="00F16FE3" w:rsidRPr="001C00C0" w:rsidRDefault="00F16FE3" w:rsidP="00F16FE3">
      <w:pPr>
        <w:rPr>
          <w:i/>
          <w:szCs w:val="24"/>
          <w:lang w:val="bs-Latn-BA" w:eastAsia="bs-Latn-BA"/>
        </w:rPr>
      </w:pPr>
      <w:r w:rsidRPr="001C00C0">
        <w:rPr>
          <w:i/>
          <w:szCs w:val="24"/>
          <w:lang w:val="bs-Latn-BA" w:eastAsia="bs-Latn-BA"/>
        </w:rPr>
        <w:t xml:space="preserve">Član 1. </w:t>
      </w:r>
    </w:p>
    <w:p w:rsidR="00F16FE3" w:rsidRPr="001C00C0" w:rsidRDefault="00F16FE3" w:rsidP="00F16FE3">
      <w:pPr>
        <w:rPr>
          <w:i/>
          <w:szCs w:val="24"/>
          <w:lang w:val="bs-Latn-BA" w:eastAsia="bs-Latn-BA"/>
        </w:rPr>
      </w:pPr>
      <w:r w:rsidRPr="001C00C0">
        <w:rPr>
          <w:i/>
          <w:szCs w:val="24"/>
          <w:lang w:val="bs-Latn-BA" w:eastAsia="bs-Latn-BA"/>
        </w:rPr>
        <w:t>1. Ombudsmen za ljudska prava Bosne i Hercegovine je nezavisna institucija uspostavljena u cilju promovisanja dobre uprave i vladavine prava, zaštite prava i sloboda fizičkih i pravnih lica, kako je zajamčeno posebno Ustavom Bosne i Hercegovine i međunarodnim sporazumima koji se nalaze u dodatku tog Ustava koja će s tim u vezi nadgledati aktivnosti institucija Bosne i Hercegovine, njenih entiteta i distrikta Brčko, u skladu sa odredbama ovog Zakona.</w:t>
      </w:r>
    </w:p>
    <w:p w:rsidR="00F16FE3" w:rsidRPr="001C00C0" w:rsidRDefault="00F16FE3" w:rsidP="00F16FE3">
      <w:pPr>
        <w:rPr>
          <w:i/>
          <w:szCs w:val="24"/>
          <w:lang w:val="bs-Latn-BA" w:eastAsia="bs-Latn-BA"/>
        </w:rPr>
      </w:pPr>
    </w:p>
    <w:p w:rsidR="00F16FE3" w:rsidRPr="001C00C0" w:rsidRDefault="00F16FE3" w:rsidP="00F16FE3">
      <w:pPr>
        <w:rPr>
          <w:i/>
          <w:szCs w:val="24"/>
          <w:lang w:val="bs-Latn-BA" w:eastAsia="bs-Latn-BA"/>
        </w:rPr>
      </w:pPr>
      <w:r w:rsidRPr="001C00C0">
        <w:rPr>
          <w:i/>
          <w:szCs w:val="24"/>
          <w:lang w:val="bs-Latn-BA" w:eastAsia="bs-Latn-BA"/>
        </w:rPr>
        <w:t>Član 2.</w:t>
      </w:r>
    </w:p>
    <w:p w:rsidR="00F16FE3" w:rsidRPr="001C00C0" w:rsidRDefault="00F16FE3" w:rsidP="00F16FE3">
      <w:pPr>
        <w:rPr>
          <w:i/>
          <w:szCs w:val="24"/>
          <w:lang w:val="bs-Latn-BA" w:eastAsia="bs-Latn-BA"/>
        </w:rPr>
      </w:pPr>
      <w:r w:rsidRPr="001C00C0">
        <w:rPr>
          <w:i/>
          <w:szCs w:val="24"/>
          <w:lang w:val="bs-Latn-BA" w:eastAsia="bs-Latn-BA"/>
        </w:rPr>
        <w:t>1. Institucija će razmatrati predmete koji se odnose na slabo funkcionisanje ili povrede ljudskih prava i sloboda počinjene od strane bilo kojeg organa vlasti u Bosni i Hercegovini.</w:t>
      </w:r>
    </w:p>
    <w:p w:rsidR="00F16FE3" w:rsidRPr="001C00C0" w:rsidRDefault="00F16FE3" w:rsidP="00F16FE3">
      <w:pPr>
        <w:rPr>
          <w:i/>
          <w:szCs w:val="24"/>
          <w:lang w:val="bs-Latn-BA" w:eastAsia="bs-Latn-BA"/>
        </w:rPr>
      </w:pPr>
      <w:r w:rsidRPr="001C00C0">
        <w:rPr>
          <w:i/>
          <w:szCs w:val="24"/>
          <w:lang w:val="bs-Latn-BA" w:eastAsia="bs-Latn-BA"/>
        </w:rPr>
        <w:t>2. Institucija će djelovati po prijemu žalbe ili ex officio....</w:t>
      </w:r>
    </w:p>
    <w:p w:rsidR="00F16FE3" w:rsidRPr="001C00C0" w:rsidRDefault="00F16FE3" w:rsidP="00F16FE3">
      <w:pPr>
        <w:rPr>
          <w:i/>
          <w:szCs w:val="24"/>
          <w:lang w:val="bs-Latn-BA" w:eastAsia="bs-Latn-BA"/>
        </w:rPr>
      </w:pPr>
    </w:p>
    <w:p w:rsidR="00F16FE3" w:rsidRPr="001C00C0" w:rsidRDefault="00F16FE3" w:rsidP="00F16FE3">
      <w:pPr>
        <w:rPr>
          <w:i/>
          <w:szCs w:val="24"/>
          <w:lang w:val="bs-Latn-BA" w:eastAsia="bs-Latn-BA"/>
        </w:rPr>
      </w:pPr>
    </w:p>
    <w:p w:rsidR="00F20595" w:rsidRPr="001C00C0" w:rsidRDefault="00F20595" w:rsidP="00F16FE3">
      <w:pPr>
        <w:rPr>
          <w:i/>
          <w:szCs w:val="24"/>
          <w:lang w:val="bs-Latn-BA" w:eastAsia="bs-Latn-BA"/>
        </w:rPr>
      </w:pPr>
    </w:p>
    <w:p w:rsidR="00F16FE3" w:rsidRDefault="00F16FE3" w:rsidP="00F16FE3">
      <w:pPr>
        <w:rPr>
          <w:b/>
          <w:spacing w:val="20"/>
          <w:szCs w:val="24"/>
          <w:lang w:val="sr-Latn-BA"/>
        </w:rPr>
      </w:pPr>
      <w:r>
        <w:rPr>
          <w:b/>
          <w:spacing w:val="20"/>
          <w:szCs w:val="24"/>
          <w:lang w:val="sr-Latn-BA"/>
        </w:rPr>
        <w:t>VII –Obaveza saradnje sa Ombudsmenom</w:t>
      </w:r>
    </w:p>
    <w:p w:rsidR="00F16FE3" w:rsidRDefault="00F16FE3" w:rsidP="00F16FE3">
      <w:pPr>
        <w:rPr>
          <w:b/>
          <w:spacing w:val="20"/>
          <w:szCs w:val="24"/>
          <w:lang w:val="sr-Latn-BA"/>
        </w:rPr>
      </w:pPr>
    </w:p>
    <w:p w:rsidR="00F16FE3" w:rsidRDefault="00F16FE3" w:rsidP="00F16FE3">
      <w:pPr>
        <w:rPr>
          <w:b/>
          <w:spacing w:val="20"/>
          <w:szCs w:val="24"/>
          <w:lang w:val="sr-Latn-BA"/>
        </w:rPr>
      </w:pPr>
    </w:p>
    <w:p w:rsidR="00F16FE3" w:rsidRPr="001C00C0" w:rsidRDefault="00F16FE3" w:rsidP="00F16FE3">
      <w:pPr>
        <w:rPr>
          <w:i/>
          <w:szCs w:val="24"/>
          <w:lang w:val="bs-Latn-BA" w:eastAsia="bs-Latn-BA"/>
        </w:rPr>
      </w:pPr>
      <w:r w:rsidRPr="001C00C0">
        <w:rPr>
          <w:i/>
          <w:szCs w:val="24"/>
          <w:lang w:val="bs-Latn-BA" w:eastAsia="bs-Latn-BA"/>
        </w:rPr>
        <w:t xml:space="preserve">Član 25. </w:t>
      </w:r>
    </w:p>
    <w:p w:rsidR="00F16FE3" w:rsidRPr="001C00C0" w:rsidRDefault="00F16FE3" w:rsidP="00F16FE3">
      <w:pPr>
        <w:rPr>
          <w:i/>
          <w:szCs w:val="24"/>
          <w:lang w:val="bs-Latn-BA" w:eastAsia="bs-Latn-BA"/>
        </w:rPr>
      </w:pPr>
      <w:r w:rsidRPr="001C00C0">
        <w:rPr>
          <w:i/>
          <w:szCs w:val="24"/>
          <w:lang w:val="bs-Latn-BA" w:eastAsia="bs-Latn-BA"/>
        </w:rPr>
        <w:t>1. Organi vlasti u Bosni i Hercegovini obavezni su Instituciji pružiti odgovarajuću pomoć u istrazi i vršenju kontrole.</w:t>
      </w:r>
    </w:p>
    <w:p w:rsidR="00F16FE3" w:rsidRPr="001C00C0" w:rsidRDefault="00F16FE3" w:rsidP="00F16FE3">
      <w:pPr>
        <w:rPr>
          <w:i/>
          <w:szCs w:val="24"/>
          <w:lang w:val="bs-Latn-BA" w:eastAsia="bs-Latn-BA"/>
        </w:rPr>
      </w:pPr>
    </w:p>
    <w:p w:rsidR="00F16FE3" w:rsidRPr="001C00C0" w:rsidRDefault="00F16FE3" w:rsidP="00F16FE3">
      <w:pPr>
        <w:rPr>
          <w:i/>
          <w:szCs w:val="24"/>
          <w:lang w:val="bs-Latn-BA" w:eastAsia="bs-Latn-BA"/>
        </w:rPr>
      </w:pPr>
    </w:p>
    <w:p w:rsidR="00F16FE3" w:rsidRPr="001C00C0" w:rsidRDefault="00F16FE3" w:rsidP="00F16FE3">
      <w:pPr>
        <w:rPr>
          <w:i/>
          <w:szCs w:val="24"/>
          <w:lang w:val="bs-Latn-BA" w:eastAsia="bs-Latn-BA"/>
        </w:rPr>
      </w:pPr>
    </w:p>
    <w:p w:rsidR="00F16FE3" w:rsidRPr="001C00C0" w:rsidRDefault="00F16FE3" w:rsidP="00F16FE3">
      <w:pPr>
        <w:rPr>
          <w:i/>
          <w:szCs w:val="24"/>
          <w:lang w:val="bs-Latn-BA" w:eastAsia="bs-Latn-BA"/>
        </w:rPr>
      </w:pPr>
      <w:r w:rsidRPr="001C00C0">
        <w:rPr>
          <w:i/>
          <w:szCs w:val="24"/>
          <w:lang w:val="bs-Latn-BA" w:eastAsia="bs-Latn-BA"/>
        </w:rPr>
        <w:t>X - Preporuke</w:t>
      </w:r>
    </w:p>
    <w:p w:rsidR="00F16FE3" w:rsidRPr="001C00C0" w:rsidRDefault="00F16FE3" w:rsidP="00F16FE3">
      <w:pPr>
        <w:rPr>
          <w:i/>
          <w:szCs w:val="24"/>
          <w:lang w:val="bs-Latn-BA" w:eastAsia="bs-Latn-BA"/>
        </w:rPr>
      </w:pPr>
    </w:p>
    <w:p w:rsidR="00F16FE3" w:rsidRPr="001C00C0" w:rsidRDefault="00F16FE3" w:rsidP="00F16FE3">
      <w:pPr>
        <w:rPr>
          <w:i/>
          <w:szCs w:val="24"/>
          <w:lang w:val="bs-Latn-BA" w:eastAsia="bs-Latn-BA"/>
        </w:rPr>
      </w:pPr>
      <w:r w:rsidRPr="001C00C0">
        <w:rPr>
          <w:i/>
          <w:szCs w:val="24"/>
          <w:lang w:val="bs-Latn-BA" w:eastAsia="bs-Latn-BA"/>
        </w:rPr>
        <w:t>Član 32.</w:t>
      </w:r>
    </w:p>
    <w:p w:rsidR="00F16FE3" w:rsidRPr="001C00C0" w:rsidRDefault="00F16FE3" w:rsidP="00F16FE3">
      <w:pPr>
        <w:rPr>
          <w:i/>
          <w:szCs w:val="24"/>
          <w:lang w:val="bs-Latn-BA" w:eastAsia="bs-Latn-BA"/>
        </w:rPr>
      </w:pPr>
    </w:p>
    <w:p w:rsidR="00F16FE3" w:rsidRPr="001C00C0" w:rsidRDefault="00F16FE3" w:rsidP="00F16FE3">
      <w:pPr>
        <w:rPr>
          <w:i/>
          <w:szCs w:val="24"/>
          <w:lang w:val="bs-Latn-BA" w:eastAsia="bs-Latn-BA"/>
        </w:rPr>
      </w:pPr>
      <w:r w:rsidRPr="001C00C0">
        <w:rPr>
          <w:i/>
          <w:szCs w:val="24"/>
          <w:lang w:val="bs-Latn-BA" w:eastAsia="bs-Latn-BA"/>
        </w:rPr>
        <w:t>1. Ombudsmen može dati preporuke organima vlasti u Bosni i Hercegovini ....</w:t>
      </w:r>
    </w:p>
    <w:p w:rsidR="00F16FE3" w:rsidRPr="001C00C0" w:rsidRDefault="00F16FE3" w:rsidP="00F16FE3">
      <w:pPr>
        <w:rPr>
          <w:i/>
          <w:szCs w:val="24"/>
          <w:lang w:val="bs-Latn-BA" w:eastAsia="bs-Latn-BA"/>
        </w:rPr>
      </w:pPr>
    </w:p>
    <w:p w:rsidR="00F16FE3" w:rsidRDefault="00F16FE3" w:rsidP="00F16FE3">
      <w:pPr>
        <w:rPr>
          <w:b/>
          <w:szCs w:val="24"/>
          <w:lang w:val="sr-Latn-BA"/>
        </w:rPr>
      </w:pPr>
    </w:p>
    <w:p w:rsidR="00F16FE3" w:rsidRDefault="00F16FE3" w:rsidP="00F16FE3">
      <w:pPr>
        <w:rPr>
          <w:b/>
          <w:szCs w:val="24"/>
          <w:lang w:val="sr-Latn-BA"/>
        </w:rPr>
      </w:pPr>
    </w:p>
    <w:p w:rsidR="00F16FE3" w:rsidRPr="006C448C" w:rsidRDefault="00F16FE3" w:rsidP="00F16FE3">
      <w:pPr>
        <w:rPr>
          <w:i/>
          <w:spacing w:val="20"/>
          <w:szCs w:val="24"/>
          <w:lang w:val="sr-Latn-BA"/>
        </w:rPr>
      </w:pPr>
      <w:r>
        <w:rPr>
          <w:b/>
          <w:szCs w:val="24"/>
          <w:lang w:val="sr-Latn-BA"/>
        </w:rPr>
        <w:t>MIŠLJENJE</w:t>
      </w:r>
    </w:p>
    <w:p w:rsidR="00F16FE3" w:rsidRDefault="00F16FE3" w:rsidP="00F16FE3">
      <w:pPr>
        <w:rPr>
          <w:szCs w:val="24"/>
          <w:lang w:val="sr-Latn-BA"/>
        </w:rPr>
      </w:pPr>
    </w:p>
    <w:p w:rsidR="00AD077B" w:rsidRPr="00AD077B" w:rsidRDefault="00AD077B" w:rsidP="00AD077B">
      <w:pPr>
        <w:rPr>
          <w:szCs w:val="24"/>
          <w:lang w:val="sr-Latn-BA"/>
        </w:rPr>
      </w:pPr>
      <w:r w:rsidRPr="00AD077B">
        <w:rPr>
          <w:szCs w:val="24"/>
          <w:lang w:val="sr-Latn-BA"/>
        </w:rPr>
        <w:t>U vezi sa predmetnom žalbom Ombudsmani BiH ukazuju na odredbe ZoSPI-ja BiH koji propisuje da svako fizičko i pravno lice ima pravo pristupa informacijama, da je obaveza javnog organa da informacije k</w:t>
      </w:r>
      <w:r w:rsidR="001C00C0">
        <w:rPr>
          <w:szCs w:val="24"/>
          <w:lang w:val="sr-Latn-BA"/>
        </w:rPr>
        <w:t>oje su u njegovom posjedu saopšti</w:t>
      </w:r>
      <w:r w:rsidRPr="00AD077B">
        <w:rPr>
          <w:szCs w:val="24"/>
          <w:lang w:val="sr-Latn-BA"/>
        </w:rPr>
        <w:t>, te da ovo pravo može biti ograničeno samo na način i pod uslov</w:t>
      </w:r>
      <w:r>
        <w:rPr>
          <w:szCs w:val="24"/>
          <w:lang w:val="sr-Latn-BA"/>
        </w:rPr>
        <w:t>ima utvrđenim Zo</w:t>
      </w:r>
      <w:r w:rsidRPr="00AD077B">
        <w:rPr>
          <w:szCs w:val="24"/>
          <w:lang w:val="sr-Latn-BA"/>
        </w:rPr>
        <w:t xml:space="preserve">SPI. </w:t>
      </w:r>
    </w:p>
    <w:p w:rsidR="00F16FE3" w:rsidRDefault="00F16FE3" w:rsidP="00F16FE3">
      <w:pPr>
        <w:rPr>
          <w:szCs w:val="24"/>
          <w:lang w:val="sr-Latn-BA"/>
        </w:rPr>
      </w:pPr>
    </w:p>
    <w:p w:rsidR="00855360" w:rsidRDefault="001C00C0" w:rsidP="00F16FE3">
      <w:pPr>
        <w:rPr>
          <w:szCs w:val="24"/>
          <w:lang w:val="sr-Latn-BA"/>
        </w:rPr>
      </w:pPr>
      <w:r>
        <w:rPr>
          <w:szCs w:val="24"/>
          <w:lang w:val="sr-Latn-BA"/>
        </w:rPr>
        <w:t>S tim u vezi p</w:t>
      </w:r>
      <w:r w:rsidR="00855360">
        <w:rPr>
          <w:szCs w:val="24"/>
          <w:lang w:val="sr-Latn-BA"/>
        </w:rPr>
        <w:t>ostupak istrage u predmetu pokazao je, da je VSTV</w:t>
      </w:r>
      <w:r w:rsidR="00AF0A9C">
        <w:rPr>
          <w:szCs w:val="24"/>
          <w:lang w:val="sr-Latn-BA"/>
        </w:rPr>
        <w:t>-e</w:t>
      </w:r>
      <w:r w:rsidR="00855360">
        <w:rPr>
          <w:szCs w:val="24"/>
          <w:lang w:val="sr-Latn-BA"/>
        </w:rPr>
        <w:t xml:space="preserve"> odlučujući o zahtjevu za pristup informacijama</w:t>
      </w:r>
      <w:r>
        <w:rPr>
          <w:szCs w:val="24"/>
          <w:lang w:val="sr-Latn-BA"/>
        </w:rPr>
        <w:t xml:space="preserve"> podnosioca žalbe</w:t>
      </w:r>
      <w:r w:rsidR="00855360">
        <w:rPr>
          <w:szCs w:val="24"/>
          <w:lang w:val="sr-Latn-BA"/>
        </w:rPr>
        <w:t xml:space="preserve"> (u kojem su traženi podaci iz imovinskih kartona tužilaca), </w:t>
      </w:r>
      <w:r w:rsidR="00855360">
        <w:rPr>
          <w:szCs w:val="24"/>
          <w:lang w:val="sr-Latn-BA"/>
        </w:rPr>
        <w:lastRenderedPageBreak/>
        <w:t xml:space="preserve">donijelo rješenjem broj: 01-50-62-73/2015 od 21. 07. 2015. godine kojim je zahtjev odbijen, da je na </w:t>
      </w:r>
      <w:r w:rsidR="00880E8F">
        <w:rPr>
          <w:szCs w:val="24"/>
          <w:lang w:val="sr-Latn-BA"/>
        </w:rPr>
        <w:t xml:space="preserve">ovo </w:t>
      </w:r>
      <w:r w:rsidR="00855360">
        <w:rPr>
          <w:szCs w:val="24"/>
          <w:lang w:val="sr-Latn-BA"/>
        </w:rPr>
        <w:t xml:space="preserve">rješenje </w:t>
      </w:r>
      <w:r>
        <w:rPr>
          <w:szCs w:val="24"/>
          <w:lang w:val="sr-Latn-BA"/>
        </w:rPr>
        <w:t>imenovani</w:t>
      </w:r>
      <w:r w:rsidR="00855360">
        <w:rPr>
          <w:szCs w:val="24"/>
          <w:lang w:val="sr-Latn-BA"/>
        </w:rPr>
        <w:t xml:space="preserve"> izjavio žalbu, koja je </w:t>
      </w:r>
      <w:r w:rsidR="0054798F">
        <w:rPr>
          <w:szCs w:val="24"/>
          <w:lang w:val="sr-Latn-BA"/>
        </w:rPr>
        <w:t xml:space="preserve">nakon toga </w:t>
      </w:r>
      <w:r w:rsidR="00855360">
        <w:rPr>
          <w:szCs w:val="24"/>
          <w:lang w:val="sr-Latn-BA"/>
        </w:rPr>
        <w:t>drugostepenim rješenjem broj: 08-12-2884</w:t>
      </w:r>
      <w:r w:rsidR="00AF0A9C">
        <w:rPr>
          <w:szCs w:val="24"/>
          <w:lang w:val="sr-Latn-BA"/>
        </w:rPr>
        <w:t>-4/2015 od 30. 09. 2015. godine, odbijena kao neosnovana.</w:t>
      </w:r>
      <w:r w:rsidR="00855360">
        <w:rPr>
          <w:szCs w:val="24"/>
          <w:lang w:val="sr-Latn-BA"/>
        </w:rPr>
        <w:t xml:space="preserve"> </w:t>
      </w:r>
    </w:p>
    <w:p w:rsidR="00F91479" w:rsidRDefault="001C00C0" w:rsidP="00F91479">
      <w:pPr>
        <w:rPr>
          <w:szCs w:val="24"/>
        </w:rPr>
      </w:pPr>
      <w:r>
        <w:rPr>
          <w:szCs w:val="24"/>
          <w:lang w:val="sr-Latn-BA"/>
        </w:rPr>
        <w:t xml:space="preserve">Analizirajući dostavljenu dokumentaciju </w:t>
      </w:r>
      <w:r w:rsidR="0054798F">
        <w:rPr>
          <w:szCs w:val="24"/>
          <w:lang w:val="sr-Latn-BA"/>
        </w:rPr>
        <w:t xml:space="preserve">Ombudsmeni su mišljenja, </w:t>
      </w:r>
      <w:r w:rsidR="00855360">
        <w:rPr>
          <w:szCs w:val="24"/>
          <w:lang w:val="sr-Latn-BA"/>
        </w:rPr>
        <w:t>da je VSTV</w:t>
      </w:r>
      <w:r w:rsidR="0054798F">
        <w:rPr>
          <w:szCs w:val="24"/>
          <w:lang w:val="sr-Latn-BA"/>
        </w:rPr>
        <w:t>-e</w:t>
      </w:r>
      <w:r w:rsidR="00855360">
        <w:rPr>
          <w:szCs w:val="24"/>
          <w:lang w:val="sr-Latn-BA"/>
        </w:rPr>
        <w:t xml:space="preserve"> pogriješilo </w:t>
      </w:r>
      <w:r w:rsidR="00F91479">
        <w:rPr>
          <w:szCs w:val="24"/>
        </w:rPr>
        <w:t>kada</w:t>
      </w:r>
      <w:r w:rsidR="00855360" w:rsidRPr="00930C88">
        <w:rPr>
          <w:szCs w:val="24"/>
        </w:rPr>
        <w:t xml:space="preserve"> </w:t>
      </w:r>
      <w:r w:rsidR="00F91479">
        <w:rPr>
          <w:szCs w:val="24"/>
        </w:rPr>
        <w:t>je</w:t>
      </w:r>
      <w:r w:rsidR="00855360" w:rsidRPr="00930C88">
        <w:rPr>
          <w:szCs w:val="24"/>
        </w:rPr>
        <w:t xml:space="preserve"> </w:t>
      </w:r>
      <w:r w:rsidR="00F91479">
        <w:rPr>
          <w:szCs w:val="24"/>
        </w:rPr>
        <w:t>pozivajući</w:t>
      </w:r>
      <w:r w:rsidR="00855360" w:rsidRPr="00930C88">
        <w:rPr>
          <w:szCs w:val="24"/>
        </w:rPr>
        <w:t xml:space="preserve"> </w:t>
      </w:r>
      <w:r w:rsidR="00F91479">
        <w:rPr>
          <w:szCs w:val="24"/>
        </w:rPr>
        <w:t>se</w:t>
      </w:r>
      <w:r w:rsidR="00855360" w:rsidRPr="00930C88">
        <w:rPr>
          <w:szCs w:val="24"/>
        </w:rPr>
        <w:t xml:space="preserve"> </w:t>
      </w:r>
      <w:r w:rsidR="00F91479">
        <w:rPr>
          <w:szCs w:val="24"/>
        </w:rPr>
        <w:t>na</w:t>
      </w:r>
      <w:r w:rsidR="00855360" w:rsidRPr="00930C88">
        <w:rPr>
          <w:szCs w:val="24"/>
        </w:rPr>
        <w:t xml:space="preserve"> </w:t>
      </w:r>
      <w:r w:rsidR="00F91479">
        <w:rPr>
          <w:szCs w:val="24"/>
        </w:rPr>
        <w:t>lične</w:t>
      </w:r>
      <w:r w:rsidR="00855360" w:rsidRPr="00930C88">
        <w:rPr>
          <w:szCs w:val="24"/>
        </w:rPr>
        <w:t xml:space="preserve"> </w:t>
      </w:r>
      <w:r w:rsidR="00F91479">
        <w:rPr>
          <w:szCs w:val="24"/>
        </w:rPr>
        <w:t>podatke</w:t>
      </w:r>
      <w:r w:rsidR="00855360" w:rsidRPr="00930C88">
        <w:rPr>
          <w:szCs w:val="24"/>
        </w:rPr>
        <w:t xml:space="preserve"> </w:t>
      </w:r>
      <w:r w:rsidR="00F91479">
        <w:rPr>
          <w:szCs w:val="24"/>
        </w:rPr>
        <w:t>odbi</w:t>
      </w:r>
      <w:r w:rsidR="00A3430C">
        <w:rPr>
          <w:szCs w:val="24"/>
        </w:rPr>
        <w:t>l</w:t>
      </w:r>
      <w:r w:rsidR="00F91479">
        <w:rPr>
          <w:szCs w:val="24"/>
        </w:rPr>
        <w:t>o</w:t>
      </w:r>
      <w:r w:rsidR="00855360" w:rsidRPr="00930C88">
        <w:rPr>
          <w:szCs w:val="24"/>
        </w:rPr>
        <w:t xml:space="preserve"> </w:t>
      </w:r>
      <w:r w:rsidR="00F91479">
        <w:rPr>
          <w:szCs w:val="24"/>
        </w:rPr>
        <w:t>zahtjev</w:t>
      </w:r>
      <w:r w:rsidR="00855360" w:rsidRPr="00930C88">
        <w:rPr>
          <w:szCs w:val="24"/>
        </w:rPr>
        <w:t xml:space="preserve"> </w:t>
      </w:r>
      <w:r w:rsidR="00F91479">
        <w:rPr>
          <w:szCs w:val="24"/>
        </w:rPr>
        <w:t>za</w:t>
      </w:r>
      <w:r w:rsidR="00855360" w:rsidRPr="00930C88">
        <w:rPr>
          <w:szCs w:val="24"/>
        </w:rPr>
        <w:t xml:space="preserve"> </w:t>
      </w:r>
      <w:r w:rsidR="00F91479">
        <w:rPr>
          <w:szCs w:val="24"/>
        </w:rPr>
        <w:t>pristup</w:t>
      </w:r>
      <w:r w:rsidR="00855360" w:rsidRPr="00930C88">
        <w:rPr>
          <w:szCs w:val="24"/>
        </w:rPr>
        <w:t xml:space="preserve"> </w:t>
      </w:r>
      <w:r w:rsidR="00F91479">
        <w:rPr>
          <w:szCs w:val="24"/>
        </w:rPr>
        <w:t>informacijama</w:t>
      </w:r>
      <w:r w:rsidR="00855360" w:rsidRPr="00930C88">
        <w:rPr>
          <w:szCs w:val="24"/>
        </w:rPr>
        <w:t xml:space="preserve">. </w:t>
      </w:r>
      <w:r w:rsidR="0054798F">
        <w:rPr>
          <w:szCs w:val="24"/>
        </w:rPr>
        <w:t>Naime</w:t>
      </w:r>
      <w:r w:rsidR="00F91479">
        <w:rPr>
          <w:szCs w:val="24"/>
        </w:rPr>
        <w:t xml:space="preserve"> pozivajući se na</w:t>
      </w:r>
      <w:r w:rsidR="004E0741">
        <w:rPr>
          <w:szCs w:val="24"/>
        </w:rPr>
        <w:t xml:space="preserve"> činjenicu, </w:t>
      </w:r>
      <w:r w:rsidR="00F91479">
        <w:rPr>
          <w:szCs w:val="24"/>
        </w:rPr>
        <w:t>da traženi podaci sadrže lične podatke a ne uzimajući u obzir da je riječ o ličnostima od interesa za javnost posebno ako se ima u vidu funkcijja koju ova lica obavljaju nije dovoljno opravdanje za uskraćivanje informacija.</w:t>
      </w:r>
      <w:r w:rsidR="00F91479" w:rsidRPr="00F91479">
        <w:rPr>
          <w:szCs w:val="24"/>
        </w:rPr>
        <w:t xml:space="preserve"> </w:t>
      </w:r>
      <w:r w:rsidR="00F91479">
        <w:rPr>
          <w:szCs w:val="24"/>
        </w:rPr>
        <w:t>Da</w:t>
      </w:r>
      <w:r w:rsidR="00F91479" w:rsidRPr="00930C88">
        <w:rPr>
          <w:szCs w:val="24"/>
        </w:rPr>
        <w:t xml:space="preserve"> </w:t>
      </w:r>
      <w:r w:rsidR="00F91479">
        <w:rPr>
          <w:szCs w:val="24"/>
        </w:rPr>
        <w:t>bi</w:t>
      </w:r>
      <w:r w:rsidR="00F91479" w:rsidRPr="00930C88">
        <w:rPr>
          <w:szCs w:val="24"/>
        </w:rPr>
        <w:t xml:space="preserve"> </w:t>
      </w:r>
      <w:r w:rsidR="00F91479">
        <w:rPr>
          <w:szCs w:val="24"/>
        </w:rPr>
        <w:t>nadležni</w:t>
      </w:r>
      <w:r w:rsidR="00F91479" w:rsidRPr="00930C88">
        <w:rPr>
          <w:szCs w:val="24"/>
        </w:rPr>
        <w:t xml:space="preserve"> </w:t>
      </w:r>
      <w:r w:rsidR="00F91479">
        <w:rPr>
          <w:szCs w:val="24"/>
        </w:rPr>
        <w:t>javni</w:t>
      </w:r>
      <w:r w:rsidR="00F91479" w:rsidRPr="00930C88">
        <w:rPr>
          <w:szCs w:val="24"/>
        </w:rPr>
        <w:t xml:space="preserve"> </w:t>
      </w:r>
      <w:r w:rsidR="00F91479">
        <w:rPr>
          <w:szCs w:val="24"/>
        </w:rPr>
        <w:t>organ</w:t>
      </w:r>
      <w:r w:rsidR="00F91479" w:rsidRPr="00930C88">
        <w:rPr>
          <w:szCs w:val="24"/>
        </w:rPr>
        <w:t xml:space="preserve"> </w:t>
      </w:r>
      <w:r w:rsidR="00F91479">
        <w:rPr>
          <w:szCs w:val="24"/>
        </w:rPr>
        <w:t>uskratio</w:t>
      </w:r>
      <w:r w:rsidR="00F91479" w:rsidRPr="00930C88">
        <w:rPr>
          <w:szCs w:val="24"/>
        </w:rPr>
        <w:t xml:space="preserve"> </w:t>
      </w:r>
      <w:r w:rsidR="00AF0A9C">
        <w:rPr>
          <w:szCs w:val="24"/>
        </w:rPr>
        <w:t xml:space="preserve">pravo na </w:t>
      </w:r>
      <w:r w:rsidR="00F91479">
        <w:rPr>
          <w:szCs w:val="24"/>
        </w:rPr>
        <w:t>pristup</w:t>
      </w:r>
      <w:r w:rsidR="00F91479" w:rsidRPr="00930C88">
        <w:rPr>
          <w:szCs w:val="24"/>
        </w:rPr>
        <w:t xml:space="preserve"> </w:t>
      </w:r>
      <w:r w:rsidR="00F91479">
        <w:rPr>
          <w:szCs w:val="24"/>
        </w:rPr>
        <w:t>traženoj</w:t>
      </w:r>
      <w:r w:rsidR="00F91479" w:rsidRPr="00930C88">
        <w:rPr>
          <w:szCs w:val="24"/>
        </w:rPr>
        <w:t xml:space="preserve"> </w:t>
      </w:r>
      <w:r w:rsidR="00F91479">
        <w:rPr>
          <w:szCs w:val="24"/>
        </w:rPr>
        <w:t>informaciji</w:t>
      </w:r>
      <w:r w:rsidR="00F91479" w:rsidRPr="00930C88">
        <w:rPr>
          <w:szCs w:val="24"/>
        </w:rPr>
        <w:t xml:space="preserve"> </w:t>
      </w:r>
      <w:r w:rsidR="00F91479">
        <w:rPr>
          <w:szCs w:val="24"/>
        </w:rPr>
        <w:t>bio</w:t>
      </w:r>
      <w:r w:rsidR="00F91479" w:rsidRPr="00930C88">
        <w:rPr>
          <w:szCs w:val="24"/>
        </w:rPr>
        <w:t xml:space="preserve"> </w:t>
      </w:r>
      <w:r w:rsidR="00F91479">
        <w:rPr>
          <w:szCs w:val="24"/>
        </w:rPr>
        <w:t>je</w:t>
      </w:r>
      <w:r w:rsidR="00F91479" w:rsidRPr="00930C88">
        <w:rPr>
          <w:szCs w:val="24"/>
        </w:rPr>
        <w:t xml:space="preserve"> </w:t>
      </w:r>
      <w:r w:rsidR="00F91479">
        <w:rPr>
          <w:szCs w:val="24"/>
        </w:rPr>
        <w:t>obavezan</w:t>
      </w:r>
      <w:r w:rsidR="004E0741">
        <w:rPr>
          <w:szCs w:val="24"/>
        </w:rPr>
        <w:t xml:space="preserve">, </w:t>
      </w:r>
      <w:r w:rsidR="00F91479">
        <w:rPr>
          <w:szCs w:val="24"/>
        </w:rPr>
        <w:t>da</w:t>
      </w:r>
      <w:r w:rsidR="00F91479" w:rsidRPr="00930C88">
        <w:rPr>
          <w:szCs w:val="24"/>
        </w:rPr>
        <w:t xml:space="preserve"> </w:t>
      </w:r>
      <w:r w:rsidR="00F91479">
        <w:rPr>
          <w:szCs w:val="24"/>
        </w:rPr>
        <w:t>dokaže</w:t>
      </w:r>
      <w:r w:rsidR="00F91479" w:rsidRPr="00930C88">
        <w:rPr>
          <w:szCs w:val="24"/>
        </w:rPr>
        <w:t xml:space="preserve"> </w:t>
      </w:r>
      <w:r w:rsidR="00F91479">
        <w:rPr>
          <w:szCs w:val="24"/>
        </w:rPr>
        <w:t>da</w:t>
      </w:r>
      <w:r w:rsidR="00F91479" w:rsidRPr="00930C88">
        <w:rPr>
          <w:szCs w:val="24"/>
        </w:rPr>
        <w:t xml:space="preserve"> </w:t>
      </w:r>
      <w:r w:rsidR="00F91479">
        <w:rPr>
          <w:szCs w:val="24"/>
        </w:rPr>
        <w:t>u</w:t>
      </w:r>
      <w:r w:rsidR="00F91479" w:rsidRPr="00930C88">
        <w:rPr>
          <w:szCs w:val="24"/>
        </w:rPr>
        <w:t xml:space="preserve"> </w:t>
      </w:r>
      <w:r w:rsidR="00F91479">
        <w:rPr>
          <w:szCs w:val="24"/>
        </w:rPr>
        <w:t>konkretnom</w:t>
      </w:r>
      <w:r w:rsidR="00F91479" w:rsidRPr="00930C88">
        <w:rPr>
          <w:szCs w:val="24"/>
        </w:rPr>
        <w:t xml:space="preserve"> </w:t>
      </w:r>
      <w:r w:rsidR="00F91479">
        <w:rPr>
          <w:szCs w:val="24"/>
        </w:rPr>
        <w:t>slučaju</w:t>
      </w:r>
      <w:r w:rsidR="00F91479" w:rsidRPr="00930C88">
        <w:rPr>
          <w:szCs w:val="24"/>
        </w:rPr>
        <w:t xml:space="preserve"> </w:t>
      </w:r>
      <w:r w:rsidR="00F91479">
        <w:rPr>
          <w:szCs w:val="24"/>
        </w:rPr>
        <w:t>osim</w:t>
      </w:r>
      <w:r w:rsidR="00F91479" w:rsidRPr="00930C88">
        <w:rPr>
          <w:szCs w:val="24"/>
        </w:rPr>
        <w:t xml:space="preserve"> </w:t>
      </w:r>
      <w:r w:rsidR="00F91479">
        <w:rPr>
          <w:szCs w:val="24"/>
        </w:rPr>
        <w:t>što</w:t>
      </w:r>
      <w:r w:rsidR="00F91479" w:rsidRPr="00930C88">
        <w:rPr>
          <w:szCs w:val="24"/>
        </w:rPr>
        <w:t xml:space="preserve"> </w:t>
      </w:r>
      <w:r w:rsidR="00F91479">
        <w:rPr>
          <w:szCs w:val="24"/>
        </w:rPr>
        <w:t>je</w:t>
      </w:r>
      <w:r w:rsidR="00F91479" w:rsidRPr="00930C88">
        <w:rPr>
          <w:szCs w:val="24"/>
        </w:rPr>
        <w:t xml:space="preserve"> </w:t>
      </w:r>
      <w:r w:rsidR="00F91479">
        <w:rPr>
          <w:szCs w:val="24"/>
        </w:rPr>
        <w:t>postojao</w:t>
      </w:r>
      <w:r w:rsidR="00F91479" w:rsidRPr="00930C88">
        <w:rPr>
          <w:szCs w:val="24"/>
        </w:rPr>
        <w:t xml:space="preserve"> </w:t>
      </w:r>
      <w:r w:rsidR="00F91479">
        <w:rPr>
          <w:szCs w:val="24"/>
        </w:rPr>
        <w:t>formalni uslov tj.</w:t>
      </w:r>
      <w:r w:rsidR="00F91479" w:rsidRPr="00930C88">
        <w:rPr>
          <w:szCs w:val="24"/>
        </w:rPr>
        <w:t xml:space="preserve"> </w:t>
      </w:r>
      <w:r w:rsidR="00F91479">
        <w:rPr>
          <w:szCs w:val="24"/>
        </w:rPr>
        <w:t>da</w:t>
      </w:r>
      <w:r w:rsidR="00F91479" w:rsidRPr="00930C88">
        <w:rPr>
          <w:szCs w:val="24"/>
        </w:rPr>
        <w:t xml:space="preserve"> </w:t>
      </w:r>
      <w:r w:rsidR="00F91479">
        <w:rPr>
          <w:szCs w:val="24"/>
        </w:rPr>
        <w:t>je</w:t>
      </w:r>
      <w:r w:rsidR="00F91479" w:rsidRPr="00930C88">
        <w:rPr>
          <w:szCs w:val="24"/>
        </w:rPr>
        <w:t xml:space="preserve"> </w:t>
      </w:r>
      <w:r w:rsidR="00F91479">
        <w:rPr>
          <w:szCs w:val="24"/>
        </w:rPr>
        <w:t>informacija</w:t>
      </w:r>
      <w:r w:rsidR="00F91479" w:rsidRPr="00930C88">
        <w:rPr>
          <w:szCs w:val="24"/>
        </w:rPr>
        <w:t xml:space="preserve"> </w:t>
      </w:r>
      <w:r w:rsidR="00F91479">
        <w:rPr>
          <w:szCs w:val="24"/>
        </w:rPr>
        <w:t>odnosno</w:t>
      </w:r>
      <w:r w:rsidR="00F91479" w:rsidRPr="00930C88">
        <w:rPr>
          <w:szCs w:val="24"/>
        </w:rPr>
        <w:t xml:space="preserve"> </w:t>
      </w:r>
      <w:r w:rsidR="00F91479">
        <w:rPr>
          <w:szCs w:val="24"/>
        </w:rPr>
        <w:t>dokument</w:t>
      </w:r>
      <w:r w:rsidR="00F91479" w:rsidRPr="00930C88">
        <w:rPr>
          <w:szCs w:val="24"/>
        </w:rPr>
        <w:t xml:space="preserve"> </w:t>
      </w:r>
      <w:r w:rsidR="00F91479">
        <w:rPr>
          <w:szCs w:val="24"/>
        </w:rPr>
        <w:t>propisima</w:t>
      </w:r>
      <w:r w:rsidR="00F91479" w:rsidRPr="00930C88">
        <w:rPr>
          <w:szCs w:val="24"/>
        </w:rPr>
        <w:t xml:space="preserve"> </w:t>
      </w:r>
      <w:r w:rsidR="00F91479">
        <w:rPr>
          <w:szCs w:val="24"/>
        </w:rPr>
        <w:t>ili</w:t>
      </w:r>
      <w:r w:rsidR="00F91479" w:rsidRPr="00930C88">
        <w:rPr>
          <w:szCs w:val="24"/>
        </w:rPr>
        <w:t xml:space="preserve"> </w:t>
      </w:r>
      <w:r w:rsidR="00F91479">
        <w:rPr>
          <w:szCs w:val="24"/>
        </w:rPr>
        <w:t>službenim</w:t>
      </w:r>
      <w:r w:rsidR="00F91479" w:rsidRPr="00930C88">
        <w:rPr>
          <w:szCs w:val="24"/>
        </w:rPr>
        <w:t xml:space="preserve"> </w:t>
      </w:r>
      <w:r w:rsidR="00F91479">
        <w:rPr>
          <w:szCs w:val="24"/>
        </w:rPr>
        <w:t>aktom</w:t>
      </w:r>
      <w:r w:rsidR="00F91479" w:rsidRPr="00930C88">
        <w:rPr>
          <w:szCs w:val="24"/>
        </w:rPr>
        <w:t xml:space="preserve"> </w:t>
      </w:r>
      <w:r w:rsidR="00F91479">
        <w:rPr>
          <w:szCs w:val="24"/>
        </w:rPr>
        <w:t>zasnovanim</w:t>
      </w:r>
      <w:r w:rsidR="00F91479" w:rsidRPr="00930C88">
        <w:rPr>
          <w:szCs w:val="24"/>
        </w:rPr>
        <w:t xml:space="preserve"> </w:t>
      </w:r>
      <w:r w:rsidR="00F91479">
        <w:rPr>
          <w:szCs w:val="24"/>
        </w:rPr>
        <w:t>na</w:t>
      </w:r>
      <w:r w:rsidR="00F91479" w:rsidRPr="00930C88">
        <w:rPr>
          <w:szCs w:val="24"/>
        </w:rPr>
        <w:t xml:space="preserve"> </w:t>
      </w:r>
      <w:r w:rsidR="00F91479">
        <w:rPr>
          <w:szCs w:val="24"/>
        </w:rPr>
        <w:t>zakonu</w:t>
      </w:r>
      <w:r w:rsidR="00F91479" w:rsidRPr="00930C88">
        <w:rPr>
          <w:szCs w:val="24"/>
        </w:rPr>
        <w:t xml:space="preserve"> </w:t>
      </w:r>
      <w:r w:rsidR="00F91479">
        <w:rPr>
          <w:szCs w:val="24"/>
        </w:rPr>
        <w:t>određena</w:t>
      </w:r>
      <w:r w:rsidR="00F91479" w:rsidRPr="00930C88">
        <w:rPr>
          <w:szCs w:val="24"/>
        </w:rPr>
        <w:t xml:space="preserve"> </w:t>
      </w:r>
      <w:r w:rsidR="00F91479">
        <w:rPr>
          <w:szCs w:val="24"/>
        </w:rPr>
        <w:t>kao</w:t>
      </w:r>
      <w:r w:rsidR="00F91479" w:rsidRPr="00930C88">
        <w:rPr>
          <w:szCs w:val="24"/>
        </w:rPr>
        <w:t xml:space="preserve"> </w:t>
      </w:r>
      <w:r w:rsidR="00F91479">
        <w:rPr>
          <w:szCs w:val="24"/>
        </w:rPr>
        <w:t>lični</w:t>
      </w:r>
      <w:r w:rsidR="00F91479" w:rsidRPr="00930C88">
        <w:rPr>
          <w:szCs w:val="24"/>
        </w:rPr>
        <w:t xml:space="preserve"> </w:t>
      </w:r>
      <w:r w:rsidR="00F91479">
        <w:rPr>
          <w:szCs w:val="24"/>
        </w:rPr>
        <w:t>podatak</w:t>
      </w:r>
      <w:r w:rsidR="00F91479" w:rsidRPr="00930C88">
        <w:rPr>
          <w:szCs w:val="24"/>
        </w:rPr>
        <w:t xml:space="preserve">, </w:t>
      </w:r>
      <w:r w:rsidR="00F91479">
        <w:rPr>
          <w:szCs w:val="24"/>
        </w:rPr>
        <w:t>bilo</w:t>
      </w:r>
      <w:r w:rsidR="00F91479" w:rsidRPr="00930C88">
        <w:rPr>
          <w:szCs w:val="24"/>
        </w:rPr>
        <w:t xml:space="preserve"> </w:t>
      </w:r>
      <w:r w:rsidR="00F91479">
        <w:rPr>
          <w:szCs w:val="24"/>
        </w:rPr>
        <w:t>i</w:t>
      </w:r>
      <w:r w:rsidR="00F91479" w:rsidRPr="00930C88">
        <w:rPr>
          <w:szCs w:val="24"/>
        </w:rPr>
        <w:t xml:space="preserve"> </w:t>
      </w:r>
      <w:r w:rsidR="00F91479">
        <w:rPr>
          <w:szCs w:val="24"/>
        </w:rPr>
        <w:t>opravdano</w:t>
      </w:r>
      <w:r w:rsidR="00F91479" w:rsidRPr="00930C88">
        <w:rPr>
          <w:szCs w:val="24"/>
        </w:rPr>
        <w:t xml:space="preserve"> </w:t>
      </w:r>
      <w:r w:rsidR="00F91479">
        <w:rPr>
          <w:szCs w:val="24"/>
        </w:rPr>
        <w:t>da</w:t>
      </w:r>
      <w:r w:rsidR="00F91479" w:rsidRPr="00930C88">
        <w:rPr>
          <w:szCs w:val="24"/>
        </w:rPr>
        <w:t xml:space="preserve"> </w:t>
      </w:r>
      <w:r w:rsidR="00F91479">
        <w:rPr>
          <w:szCs w:val="24"/>
        </w:rPr>
        <w:t>dokaže</w:t>
      </w:r>
      <w:r w:rsidR="00F91479" w:rsidRPr="00930C88">
        <w:rPr>
          <w:szCs w:val="24"/>
        </w:rPr>
        <w:t xml:space="preserve"> </w:t>
      </w:r>
      <w:r w:rsidR="00F91479">
        <w:rPr>
          <w:szCs w:val="24"/>
        </w:rPr>
        <w:t>da</w:t>
      </w:r>
      <w:r w:rsidR="00F91479" w:rsidRPr="00930C88">
        <w:rPr>
          <w:szCs w:val="24"/>
        </w:rPr>
        <w:t xml:space="preserve"> </w:t>
      </w:r>
      <w:r w:rsidR="00F91479">
        <w:rPr>
          <w:szCs w:val="24"/>
        </w:rPr>
        <w:t>se</w:t>
      </w:r>
      <w:r w:rsidR="00F91479" w:rsidRPr="00930C88">
        <w:rPr>
          <w:szCs w:val="24"/>
        </w:rPr>
        <w:t xml:space="preserve"> </w:t>
      </w:r>
      <w:r w:rsidR="00F91479">
        <w:rPr>
          <w:szCs w:val="24"/>
        </w:rPr>
        <w:t>radi</w:t>
      </w:r>
      <w:r w:rsidR="00F91479" w:rsidRPr="00930C88">
        <w:rPr>
          <w:szCs w:val="24"/>
        </w:rPr>
        <w:t xml:space="preserve"> </w:t>
      </w:r>
      <w:r w:rsidR="00F91479">
        <w:rPr>
          <w:szCs w:val="24"/>
        </w:rPr>
        <w:t>o</w:t>
      </w:r>
      <w:r w:rsidR="00F91479" w:rsidRPr="00930C88">
        <w:rPr>
          <w:szCs w:val="24"/>
        </w:rPr>
        <w:t xml:space="preserve"> </w:t>
      </w:r>
      <w:r w:rsidR="0054798F">
        <w:rPr>
          <w:szCs w:val="24"/>
        </w:rPr>
        <w:t>inf</w:t>
      </w:r>
      <w:r w:rsidR="00F91479">
        <w:rPr>
          <w:szCs w:val="24"/>
        </w:rPr>
        <w:t>o</w:t>
      </w:r>
      <w:r w:rsidR="0054798F">
        <w:rPr>
          <w:szCs w:val="24"/>
        </w:rPr>
        <w:t>r</w:t>
      </w:r>
      <w:r w:rsidR="00F91479">
        <w:rPr>
          <w:szCs w:val="24"/>
        </w:rPr>
        <w:t>maciji</w:t>
      </w:r>
      <w:r w:rsidR="00F91479" w:rsidRPr="00930C88">
        <w:rPr>
          <w:szCs w:val="24"/>
        </w:rPr>
        <w:t xml:space="preserve"> </w:t>
      </w:r>
      <w:r w:rsidR="00F91479">
        <w:rPr>
          <w:szCs w:val="24"/>
        </w:rPr>
        <w:t>ili</w:t>
      </w:r>
      <w:r w:rsidR="00F91479" w:rsidRPr="00930C88">
        <w:rPr>
          <w:szCs w:val="24"/>
        </w:rPr>
        <w:t xml:space="preserve"> </w:t>
      </w:r>
      <w:r w:rsidR="00F91479">
        <w:rPr>
          <w:szCs w:val="24"/>
        </w:rPr>
        <w:t>dokumentu</w:t>
      </w:r>
      <w:r w:rsidR="00F91479" w:rsidRPr="00930C88">
        <w:rPr>
          <w:szCs w:val="24"/>
        </w:rPr>
        <w:t xml:space="preserve"> </w:t>
      </w:r>
      <w:r w:rsidR="00F91479">
        <w:rPr>
          <w:szCs w:val="24"/>
        </w:rPr>
        <w:t>zbog</w:t>
      </w:r>
      <w:r w:rsidR="00F91479" w:rsidRPr="00930C88">
        <w:rPr>
          <w:szCs w:val="24"/>
        </w:rPr>
        <w:t xml:space="preserve"> </w:t>
      </w:r>
      <w:r w:rsidR="00F91479">
        <w:rPr>
          <w:szCs w:val="24"/>
        </w:rPr>
        <w:t>čijeg</w:t>
      </w:r>
      <w:r w:rsidR="00F91479" w:rsidRPr="00930C88">
        <w:rPr>
          <w:szCs w:val="24"/>
        </w:rPr>
        <w:t xml:space="preserve"> </w:t>
      </w:r>
      <w:r w:rsidR="00F91479">
        <w:rPr>
          <w:szCs w:val="24"/>
        </w:rPr>
        <w:t>bi</w:t>
      </w:r>
      <w:r w:rsidR="00F91479" w:rsidRPr="00930C88">
        <w:rPr>
          <w:szCs w:val="24"/>
        </w:rPr>
        <w:t xml:space="preserve"> </w:t>
      </w:r>
      <w:r w:rsidR="00F91479">
        <w:rPr>
          <w:szCs w:val="24"/>
        </w:rPr>
        <w:t>odavanja</w:t>
      </w:r>
      <w:r w:rsidR="00F91479" w:rsidRPr="00930C88">
        <w:rPr>
          <w:szCs w:val="24"/>
        </w:rPr>
        <w:t xml:space="preserve"> </w:t>
      </w:r>
      <w:r w:rsidR="00F91479">
        <w:rPr>
          <w:szCs w:val="24"/>
        </w:rPr>
        <w:t>mogle</w:t>
      </w:r>
      <w:r w:rsidR="00F91479" w:rsidRPr="00930C88">
        <w:rPr>
          <w:szCs w:val="24"/>
        </w:rPr>
        <w:t xml:space="preserve"> </w:t>
      </w:r>
      <w:r w:rsidR="00F91479">
        <w:rPr>
          <w:szCs w:val="24"/>
        </w:rPr>
        <w:t>realno</w:t>
      </w:r>
      <w:r w:rsidR="00F91479" w:rsidRPr="00930C88">
        <w:rPr>
          <w:szCs w:val="24"/>
        </w:rPr>
        <w:t xml:space="preserve"> </w:t>
      </w:r>
      <w:r w:rsidR="00F91479">
        <w:rPr>
          <w:szCs w:val="24"/>
        </w:rPr>
        <w:t>nastupiti</w:t>
      </w:r>
      <w:r w:rsidR="00F91479" w:rsidRPr="00930C88">
        <w:rPr>
          <w:szCs w:val="24"/>
        </w:rPr>
        <w:t xml:space="preserve"> </w:t>
      </w:r>
      <w:r w:rsidR="00F91479">
        <w:rPr>
          <w:szCs w:val="24"/>
        </w:rPr>
        <w:t>teške</w:t>
      </w:r>
      <w:r w:rsidR="00F91479" w:rsidRPr="00930C88">
        <w:rPr>
          <w:szCs w:val="24"/>
        </w:rPr>
        <w:t xml:space="preserve"> </w:t>
      </w:r>
      <w:r w:rsidR="00F91479">
        <w:rPr>
          <w:szCs w:val="24"/>
        </w:rPr>
        <w:t>pravne</w:t>
      </w:r>
      <w:r w:rsidR="00F91479" w:rsidRPr="00930C88">
        <w:rPr>
          <w:szCs w:val="24"/>
        </w:rPr>
        <w:t xml:space="preserve"> </w:t>
      </w:r>
      <w:r w:rsidR="00F91479">
        <w:rPr>
          <w:szCs w:val="24"/>
        </w:rPr>
        <w:t>ili</w:t>
      </w:r>
      <w:r w:rsidR="00F91479" w:rsidRPr="00930C88">
        <w:rPr>
          <w:szCs w:val="24"/>
        </w:rPr>
        <w:t xml:space="preserve"> </w:t>
      </w:r>
      <w:r w:rsidR="00F91479">
        <w:rPr>
          <w:szCs w:val="24"/>
        </w:rPr>
        <w:t>druge</w:t>
      </w:r>
      <w:r w:rsidR="00F91479" w:rsidRPr="00930C88">
        <w:rPr>
          <w:szCs w:val="24"/>
        </w:rPr>
        <w:t xml:space="preserve"> </w:t>
      </w:r>
      <w:r w:rsidR="00F91479">
        <w:rPr>
          <w:szCs w:val="24"/>
        </w:rPr>
        <w:t>posledice</w:t>
      </w:r>
      <w:r w:rsidR="00F91479" w:rsidRPr="00930C88">
        <w:rPr>
          <w:szCs w:val="24"/>
        </w:rPr>
        <w:t xml:space="preserve"> </w:t>
      </w:r>
      <w:r w:rsidR="00F91479">
        <w:rPr>
          <w:szCs w:val="24"/>
        </w:rPr>
        <w:t>po</w:t>
      </w:r>
      <w:r w:rsidR="00F91479" w:rsidRPr="00930C88">
        <w:rPr>
          <w:szCs w:val="24"/>
        </w:rPr>
        <w:t xml:space="preserve"> </w:t>
      </w:r>
      <w:r w:rsidR="00F91479">
        <w:rPr>
          <w:szCs w:val="24"/>
        </w:rPr>
        <w:t>interese</w:t>
      </w:r>
      <w:r w:rsidR="00F91479" w:rsidRPr="00930C88">
        <w:rPr>
          <w:szCs w:val="24"/>
        </w:rPr>
        <w:t xml:space="preserve"> </w:t>
      </w:r>
      <w:r w:rsidR="00F91479">
        <w:rPr>
          <w:szCs w:val="24"/>
        </w:rPr>
        <w:t>zaštićene</w:t>
      </w:r>
      <w:r w:rsidR="00F91479" w:rsidRPr="00930C88">
        <w:rPr>
          <w:szCs w:val="24"/>
        </w:rPr>
        <w:t xml:space="preserve"> </w:t>
      </w:r>
      <w:r w:rsidR="00F91479">
        <w:rPr>
          <w:szCs w:val="24"/>
        </w:rPr>
        <w:t>zakonom</w:t>
      </w:r>
      <w:r w:rsidR="004E0741">
        <w:rPr>
          <w:szCs w:val="24"/>
        </w:rPr>
        <w:t xml:space="preserve">, </w:t>
      </w:r>
      <w:r w:rsidR="00F91479">
        <w:rPr>
          <w:szCs w:val="24"/>
        </w:rPr>
        <w:t>kao</w:t>
      </w:r>
      <w:r w:rsidR="00F91479" w:rsidRPr="00930C88">
        <w:rPr>
          <w:szCs w:val="24"/>
        </w:rPr>
        <w:t xml:space="preserve"> </w:t>
      </w:r>
      <w:r w:rsidR="00F91479">
        <w:rPr>
          <w:szCs w:val="24"/>
        </w:rPr>
        <w:t>i</w:t>
      </w:r>
      <w:r w:rsidR="00F91479" w:rsidRPr="00930C88">
        <w:rPr>
          <w:szCs w:val="24"/>
        </w:rPr>
        <w:t xml:space="preserve"> </w:t>
      </w:r>
      <w:r w:rsidR="00F91479">
        <w:rPr>
          <w:szCs w:val="24"/>
        </w:rPr>
        <w:t>da</w:t>
      </w:r>
      <w:r w:rsidR="00F91479" w:rsidRPr="00930C88">
        <w:rPr>
          <w:szCs w:val="24"/>
        </w:rPr>
        <w:t xml:space="preserve"> </w:t>
      </w:r>
      <w:r w:rsidR="00F91479">
        <w:rPr>
          <w:szCs w:val="24"/>
        </w:rPr>
        <w:t>ti</w:t>
      </w:r>
      <w:r w:rsidR="00F91479" w:rsidRPr="00930C88">
        <w:rPr>
          <w:szCs w:val="24"/>
        </w:rPr>
        <w:t xml:space="preserve"> </w:t>
      </w:r>
      <w:r w:rsidR="00F91479">
        <w:rPr>
          <w:szCs w:val="24"/>
        </w:rPr>
        <w:t>interesi</w:t>
      </w:r>
      <w:r w:rsidR="00F91479" w:rsidRPr="00930C88">
        <w:rPr>
          <w:szCs w:val="24"/>
        </w:rPr>
        <w:t xml:space="preserve"> </w:t>
      </w:r>
      <w:r w:rsidR="00F91479">
        <w:rPr>
          <w:szCs w:val="24"/>
        </w:rPr>
        <w:t>koji</w:t>
      </w:r>
      <w:r w:rsidR="00F91479" w:rsidRPr="00930C88">
        <w:rPr>
          <w:szCs w:val="24"/>
        </w:rPr>
        <w:t xml:space="preserve"> </w:t>
      </w:r>
      <w:r w:rsidR="00F91479">
        <w:rPr>
          <w:szCs w:val="24"/>
        </w:rPr>
        <w:t>se</w:t>
      </w:r>
      <w:r w:rsidR="00F91479" w:rsidRPr="00930C88">
        <w:rPr>
          <w:szCs w:val="24"/>
        </w:rPr>
        <w:t xml:space="preserve"> </w:t>
      </w:r>
      <w:r w:rsidR="00F91479">
        <w:rPr>
          <w:szCs w:val="24"/>
        </w:rPr>
        <w:t>štite</w:t>
      </w:r>
      <w:r w:rsidR="00F91479" w:rsidRPr="00930C88">
        <w:rPr>
          <w:szCs w:val="24"/>
        </w:rPr>
        <w:t xml:space="preserve"> </w:t>
      </w:r>
      <w:r w:rsidR="00F91479">
        <w:rPr>
          <w:szCs w:val="24"/>
        </w:rPr>
        <w:t>povjerljivošću</w:t>
      </w:r>
      <w:r w:rsidR="00F91479" w:rsidRPr="00930C88">
        <w:rPr>
          <w:szCs w:val="24"/>
        </w:rPr>
        <w:t xml:space="preserve"> </w:t>
      </w:r>
      <w:r w:rsidR="00F91479">
        <w:rPr>
          <w:szCs w:val="24"/>
        </w:rPr>
        <w:t>pretežu</w:t>
      </w:r>
      <w:r w:rsidR="00F91479" w:rsidRPr="00930C88">
        <w:rPr>
          <w:szCs w:val="24"/>
        </w:rPr>
        <w:t xml:space="preserve"> </w:t>
      </w:r>
      <w:r w:rsidR="00F91479">
        <w:rPr>
          <w:szCs w:val="24"/>
        </w:rPr>
        <w:t>nad</w:t>
      </w:r>
      <w:r w:rsidR="00F91479" w:rsidRPr="00930C88">
        <w:rPr>
          <w:szCs w:val="24"/>
        </w:rPr>
        <w:t xml:space="preserve"> </w:t>
      </w:r>
      <w:r w:rsidR="004E0741">
        <w:rPr>
          <w:szCs w:val="24"/>
        </w:rPr>
        <w:t xml:space="preserve">pravom javnosti. Tumačeći navedeno </w:t>
      </w:r>
      <w:r w:rsidR="00A3430C">
        <w:rPr>
          <w:szCs w:val="24"/>
        </w:rPr>
        <w:t>Ombudsmeni zaključuju</w:t>
      </w:r>
      <w:r w:rsidR="004E0741">
        <w:rPr>
          <w:szCs w:val="24"/>
        </w:rPr>
        <w:t xml:space="preserve">, da </w:t>
      </w:r>
      <w:r w:rsidR="00F91479">
        <w:rPr>
          <w:szCs w:val="24"/>
        </w:rPr>
        <w:t>nije dovoljno samo obrazloženje</w:t>
      </w:r>
      <w:r w:rsidR="00A3430C">
        <w:rPr>
          <w:szCs w:val="24"/>
        </w:rPr>
        <w:t xml:space="preserve"> u donese</w:t>
      </w:r>
      <w:r w:rsidR="004E0741">
        <w:rPr>
          <w:szCs w:val="24"/>
        </w:rPr>
        <w:t xml:space="preserve">nim rješenjima VSTV-a </w:t>
      </w:r>
      <w:r w:rsidR="00F91479">
        <w:rPr>
          <w:szCs w:val="24"/>
        </w:rPr>
        <w:t xml:space="preserve">da se </w:t>
      </w:r>
      <w:r w:rsidR="004E0741">
        <w:rPr>
          <w:szCs w:val="24"/>
        </w:rPr>
        <w:t>tražene</w:t>
      </w:r>
      <w:r w:rsidR="00F91479">
        <w:rPr>
          <w:szCs w:val="24"/>
        </w:rPr>
        <w:t xml:space="preserve"> informacije u smislu člana 8. Zakona mogu smatrati kao iz</w:t>
      </w:r>
      <w:r w:rsidR="004E0741">
        <w:rPr>
          <w:szCs w:val="24"/>
        </w:rPr>
        <w:t>uzetak od obaveze objavljivanja</w:t>
      </w:r>
      <w:r w:rsidR="00A3430C">
        <w:rPr>
          <w:szCs w:val="24"/>
        </w:rPr>
        <w:t xml:space="preserve">. Ukoliko bi se odredbe zakona </w:t>
      </w:r>
      <w:r w:rsidR="0054798F">
        <w:rPr>
          <w:szCs w:val="24"/>
        </w:rPr>
        <w:t>ovako usko</w:t>
      </w:r>
      <w:r w:rsidR="00A3430C">
        <w:rPr>
          <w:szCs w:val="24"/>
        </w:rPr>
        <w:t xml:space="preserve"> tumačile </w:t>
      </w:r>
      <w:r w:rsidR="0054798F">
        <w:rPr>
          <w:szCs w:val="24"/>
        </w:rPr>
        <w:t xml:space="preserve">od strane nadležnih </w:t>
      </w:r>
      <w:r w:rsidR="00A3430C">
        <w:rPr>
          <w:szCs w:val="24"/>
        </w:rPr>
        <w:t xml:space="preserve">ostavljale bi mogućnost svakom organu da </w:t>
      </w:r>
      <w:r w:rsidR="0054798F">
        <w:rPr>
          <w:szCs w:val="24"/>
        </w:rPr>
        <w:t xml:space="preserve">po svom nahođenju </w:t>
      </w:r>
      <w:r w:rsidR="00A3430C">
        <w:rPr>
          <w:szCs w:val="24"/>
        </w:rPr>
        <w:t xml:space="preserve">uskrati informacije koje posjeduje </w:t>
      </w:r>
      <w:r>
        <w:rPr>
          <w:szCs w:val="24"/>
        </w:rPr>
        <w:t xml:space="preserve">pa Ombudsmeni zaključuju da </w:t>
      </w:r>
      <w:r w:rsidR="0054798F">
        <w:rPr>
          <w:szCs w:val="24"/>
        </w:rPr>
        <w:t>navedeni član treba da predstavlja</w:t>
      </w:r>
      <w:r w:rsidR="00A3430C">
        <w:rPr>
          <w:szCs w:val="24"/>
        </w:rPr>
        <w:t xml:space="preserve"> </w:t>
      </w:r>
      <w:r w:rsidR="0054798F">
        <w:rPr>
          <w:szCs w:val="24"/>
        </w:rPr>
        <w:t>izuzet</w:t>
      </w:r>
      <w:r>
        <w:rPr>
          <w:szCs w:val="24"/>
        </w:rPr>
        <w:t>a</w:t>
      </w:r>
      <w:r w:rsidR="0054798F">
        <w:rPr>
          <w:szCs w:val="24"/>
        </w:rPr>
        <w:t>k kako je to i navedeno a ne pravilo</w:t>
      </w:r>
      <w:r w:rsidR="00A3430C">
        <w:rPr>
          <w:szCs w:val="24"/>
        </w:rPr>
        <w:t xml:space="preserve"> </w:t>
      </w:r>
      <w:r w:rsidR="0054798F">
        <w:rPr>
          <w:szCs w:val="24"/>
        </w:rPr>
        <w:t>prilikom odlučivanja</w:t>
      </w:r>
      <w:r w:rsidR="00A3430C">
        <w:rPr>
          <w:szCs w:val="24"/>
        </w:rPr>
        <w:t xml:space="preserve"> organa. Takođe</w:t>
      </w:r>
      <w:r w:rsidR="004E0741">
        <w:rPr>
          <w:szCs w:val="24"/>
        </w:rPr>
        <w:t xml:space="preserve"> Ombusmeni n</w:t>
      </w:r>
      <w:r w:rsidR="0054798F">
        <w:rPr>
          <w:szCs w:val="24"/>
        </w:rPr>
        <w:t xml:space="preserve">apominju, </w:t>
      </w:r>
      <w:r w:rsidR="00A3430C">
        <w:rPr>
          <w:szCs w:val="24"/>
        </w:rPr>
        <w:t xml:space="preserve">da bi ovo nesporno pravo na uskraćivanje </w:t>
      </w:r>
      <w:r w:rsidR="004E0741">
        <w:rPr>
          <w:szCs w:val="24"/>
        </w:rPr>
        <w:t>slobodnog pr</w:t>
      </w:r>
      <w:r w:rsidR="00A3430C">
        <w:rPr>
          <w:szCs w:val="24"/>
        </w:rPr>
        <w:t>istupa informacijama organ trebao</w:t>
      </w:r>
      <w:r w:rsidR="004E0741">
        <w:rPr>
          <w:szCs w:val="24"/>
        </w:rPr>
        <w:t xml:space="preserve"> koristiti samo u slučajevima kada su </w:t>
      </w:r>
      <w:r w:rsidR="00A3430C">
        <w:rPr>
          <w:szCs w:val="24"/>
        </w:rPr>
        <w:t>potpuno ispunjeni uslovi za to a to</w:t>
      </w:r>
      <w:r w:rsidR="004E0741">
        <w:rPr>
          <w:szCs w:val="24"/>
        </w:rPr>
        <w:t xml:space="preserve"> nipošto ne treba biti paravan za skrivanje informacija zbog ličnih ili grupnih interesa pojedinaca ili grupa u javnom organu.</w:t>
      </w:r>
      <w:r w:rsidR="00F91479" w:rsidRPr="00F91479">
        <w:rPr>
          <w:szCs w:val="24"/>
        </w:rPr>
        <w:t xml:space="preserve"> </w:t>
      </w:r>
    </w:p>
    <w:p w:rsidR="00880E8F" w:rsidRDefault="00880E8F" w:rsidP="00F91479">
      <w:pPr>
        <w:rPr>
          <w:szCs w:val="24"/>
        </w:rPr>
      </w:pPr>
      <w:r>
        <w:rPr>
          <w:szCs w:val="24"/>
        </w:rPr>
        <w:t>Ombudsmeni</w:t>
      </w:r>
      <w:r w:rsidR="00F91479" w:rsidRPr="00930C88">
        <w:rPr>
          <w:szCs w:val="24"/>
        </w:rPr>
        <w:t xml:space="preserve"> </w:t>
      </w:r>
      <w:r w:rsidR="00A3430C">
        <w:rPr>
          <w:szCs w:val="24"/>
        </w:rPr>
        <w:t>ukazuju,</w:t>
      </w:r>
      <w:r>
        <w:rPr>
          <w:szCs w:val="24"/>
        </w:rPr>
        <w:t xml:space="preserve"> da</w:t>
      </w:r>
      <w:r w:rsidR="00F91479" w:rsidRPr="00930C88">
        <w:rPr>
          <w:szCs w:val="24"/>
        </w:rPr>
        <w:t xml:space="preserve"> </w:t>
      </w:r>
      <w:r>
        <w:rPr>
          <w:szCs w:val="24"/>
        </w:rPr>
        <w:t>podaci</w:t>
      </w:r>
      <w:r w:rsidR="00F91479" w:rsidRPr="00930C88">
        <w:rPr>
          <w:szCs w:val="24"/>
        </w:rPr>
        <w:t xml:space="preserve"> </w:t>
      </w:r>
      <w:r>
        <w:rPr>
          <w:szCs w:val="24"/>
        </w:rPr>
        <w:t>koji</w:t>
      </w:r>
      <w:r w:rsidR="00F91479" w:rsidRPr="00930C88">
        <w:rPr>
          <w:szCs w:val="24"/>
        </w:rPr>
        <w:t xml:space="preserve"> </w:t>
      </w:r>
      <w:r>
        <w:rPr>
          <w:szCs w:val="24"/>
        </w:rPr>
        <w:t>se</w:t>
      </w:r>
      <w:r w:rsidR="00F91479" w:rsidRPr="00930C88">
        <w:rPr>
          <w:szCs w:val="24"/>
        </w:rPr>
        <w:t xml:space="preserve"> </w:t>
      </w:r>
      <w:r>
        <w:rPr>
          <w:szCs w:val="24"/>
        </w:rPr>
        <w:t>traže</w:t>
      </w:r>
      <w:r w:rsidR="00F91479" w:rsidRPr="00930C88">
        <w:rPr>
          <w:szCs w:val="24"/>
        </w:rPr>
        <w:t xml:space="preserve"> </w:t>
      </w:r>
      <w:r w:rsidR="00A3430C">
        <w:rPr>
          <w:szCs w:val="24"/>
        </w:rPr>
        <w:t>upućenim zahtjevom a koji se odnose na podatke iz imovinskih kartona tužilaca</w:t>
      </w:r>
      <w:r w:rsidR="00F91479" w:rsidRPr="00930C88">
        <w:rPr>
          <w:szCs w:val="24"/>
        </w:rPr>
        <w:t xml:space="preserve"> </w:t>
      </w:r>
      <w:r>
        <w:rPr>
          <w:szCs w:val="24"/>
        </w:rPr>
        <w:t>koji</w:t>
      </w:r>
      <w:r w:rsidR="00F91479" w:rsidRPr="00930C88">
        <w:rPr>
          <w:szCs w:val="24"/>
        </w:rPr>
        <w:t xml:space="preserve"> </w:t>
      </w:r>
      <w:r>
        <w:rPr>
          <w:szCs w:val="24"/>
        </w:rPr>
        <w:t>obavljaju</w:t>
      </w:r>
      <w:r w:rsidR="00F91479" w:rsidRPr="00930C88">
        <w:rPr>
          <w:szCs w:val="24"/>
        </w:rPr>
        <w:t xml:space="preserve"> </w:t>
      </w:r>
      <w:r>
        <w:rPr>
          <w:szCs w:val="24"/>
        </w:rPr>
        <w:t>javnu</w:t>
      </w:r>
      <w:r w:rsidR="00F91479" w:rsidRPr="00930C88">
        <w:rPr>
          <w:szCs w:val="24"/>
        </w:rPr>
        <w:t xml:space="preserve"> </w:t>
      </w:r>
      <w:r>
        <w:rPr>
          <w:szCs w:val="24"/>
        </w:rPr>
        <w:t>funkciju</w:t>
      </w:r>
      <w:r w:rsidR="00F91479" w:rsidRPr="00930C88">
        <w:rPr>
          <w:szCs w:val="24"/>
        </w:rPr>
        <w:t xml:space="preserve"> </w:t>
      </w:r>
      <w:r>
        <w:rPr>
          <w:szCs w:val="24"/>
        </w:rPr>
        <w:t>u</w:t>
      </w:r>
      <w:r w:rsidR="00F91479" w:rsidRPr="00930C88">
        <w:rPr>
          <w:szCs w:val="24"/>
        </w:rPr>
        <w:t xml:space="preserve"> </w:t>
      </w:r>
      <w:r>
        <w:rPr>
          <w:szCs w:val="24"/>
        </w:rPr>
        <w:t>jednom</w:t>
      </w:r>
      <w:r w:rsidR="00F91479" w:rsidRPr="00930C88">
        <w:rPr>
          <w:szCs w:val="24"/>
        </w:rPr>
        <w:t xml:space="preserve"> </w:t>
      </w:r>
      <w:r>
        <w:rPr>
          <w:szCs w:val="24"/>
        </w:rPr>
        <w:t>demokratskom</w:t>
      </w:r>
      <w:r w:rsidR="00F91479" w:rsidRPr="00930C88">
        <w:rPr>
          <w:szCs w:val="24"/>
        </w:rPr>
        <w:t xml:space="preserve"> </w:t>
      </w:r>
      <w:r>
        <w:rPr>
          <w:szCs w:val="24"/>
        </w:rPr>
        <w:t>društvu</w:t>
      </w:r>
      <w:r w:rsidR="00F91479" w:rsidRPr="00930C88">
        <w:rPr>
          <w:szCs w:val="24"/>
        </w:rPr>
        <w:t xml:space="preserve"> </w:t>
      </w:r>
      <w:r>
        <w:rPr>
          <w:szCs w:val="24"/>
        </w:rPr>
        <w:t>ne</w:t>
      </w:r>
      <w:r w:rsidR="00F91479" w:rsidRPr="00930C88">
        <w:rPr>
          <w:szCs w:val="24"/>
        </w:rPr>
        <w:t xml:space="preserve"> </w:t>
      </w:r>
      <w:r>
        <w:rPr>
          <w:szCs w:val="24"/>
        </w:rPr>
        <w:t>smiju</w:t>
      </w:r>
      <w:r w:rsidR="00F91479" w:rsidRPr="00930C88">
        <w:rPr>
          <w:szCs w:val="24"/>
        </w:rPr>
        <w:t xml:space="preserve"> </w:t>
      </w:r>
      <w:r>
        <w:rPr>
          <w:szCs w:val="24"/>
        </w:rPr>
        <w:t>predstavljati</w:t>
      </w:r>
      <w:r w:rsidR="00F91479" w:rsidRPr="00930C88">
        <w:rPr>
          <w:szCs w:val="24"/>
        </w:rPr>
        <w:t xml:space="preserve"> </w:t>
      </w:r>
      <w:r>
        <w:rPr>
          <w:szCs w:val="24"/>
        </w:rPr>
        <w:t>zaštićene</w:t>
      </w:r>
      <w:r w:rsidR="00F91479" w:rsidRPr="00930C88">
        <w:rPr>
          <w:szCs w:val="24"/>
        </w:rPr>
        <w:t xml:space="preserve"> </w:t>
      </w:r>
      <w:r>
        <w:rPr>
          <w:szCs w:val="24"/>
        </w:rPr>
        <w:t>podatke.</w:t>
      </w:r>
      <w:r w:rsidR="00F91479" w:rsidRPr="00930C88">
        <w:rPr>
          <w:szCs w:val="24"/>
        </w:rPr>
        <w:t xml:space="preserve"> </w:t>
      </w:r>
      <w:r w:rsidR="001C00C0">
        <w:rPr>
          <w:szCs w:val="24"/>
        </w:rPr>
        <w:t>Osim toga</w:t>
      </w:r>
      <w:r w:rsidR="00E13F51">
        <w:rPr>
          <w:szCs w:val="24"/>
        </w:rPr>
        <w:t xml:space="preserve"> postavlja </w:t>
      </w:r>
      <w:r>
        <w:rPr>
          <w:szCs w:val="24"/>
        </w:rPr>
        <w:t xml:space="preserve">se pitanje koja je svrha prikupljanja tih podataka ako nisu transparentni i dostupni javnosti. Ombudsmeni </w:t>
      </w:r>
      <w:r w:rsidR="001C00C0">
        <w:rPr>
          <w:szCs w:val="24"/>
        </w:rPr>
        <w:t xml:space="preserve">konstatuju, </w:t>
      </w:r>
      <w:r>
        <w:rPr>
          <w:szCs w:val="24"/>
        </w:rPr>
        <w:t xml:space="preserve">da je ovakvim postupanjem </w:t>
      </w:r>
      <w:r w:rsidR="00A3430C">
        <w:rPr>
          <w:szCs w:val="24"/>
        </w:rPr>
        <w:t xml:space="preserve">organa </w:t>
      </w:r>
      <w:r>
        <w:rPr>
          <w:szCs w:val="24"/>
        </w:rPr>
        <w:t xml:space="preserve">ne samo podnosilac žalbe ostao uskraćen </w:t>
      </w:r>
      <w:r w:rsidR="00E13F51">
        <w:rPr>
          <w:szCs w:val="24"/>
        </w:rPr>
        <w:t>za tražene informacije već i šir</w:t>
      </w:r>
      <w:r>
        <w:rPr>
          <w:szCs w:val="24"/>
        </w:rPr>
        <w:t>a javnost s obzirom da je novinar i</w:t>
      </w:r>
      <w:r w:rsidR="00E13F51">
        <w:rPr>
          <w:szCs w:val="24"/>
        </w:rPr>
        <w:t xml:space="preserve"> </w:t>
      </w:r>
      <w:r w:rsidR="00A3430C">
        <w:rPr>
          <w:szCs w:val="24"/>
        </w:rPr>
        <w:t>da</w:t>
      </w:r>
      <w:r>
        <w:rPr>
          <w:szCs w:val="24"/>
        </w:rPr>
        <w:t xml:space="preserve"> </w:t>
      </w:r>
      <w:r w:rsidR="0054798F">
        <w:rPr>
          <w:szCs w:val="24"/>
        </w:rPr>
        <w:t xml:space="preserve">su </w:t>
      </w:r>
      <w:r>
        <w:rPr>
          <w:szCs w:val="24"/>
        </w:rPr>
        <w:t xml:space="preserve">ovi podaci predmet interesovanja i </w:t>
      </w:r>
      <w:r w:rsidR="00E13F51">
        <w:rPr>
          <w:szCs w:val="24"/>
        </w:rPr>
        <w:t xml:space="preserve">šire </w:t>
      </w:r>
      <w:r>
        <w:rPr>
          <w:szCs w:val="24"/>
        </w:rPr>
        <w:t>javnosti.</w:t>
      </w:r>
    </w:p>
    <w:p w:rsidR="00F91479" w:rsidRDefault="00F91479" w:rsidP="00855360">
      <w:pPr>
        <w:rPr>
          <w:szCs w:val="24"/>
        </w:rPr>
      </w:pPr>
    </w:p>
    <w:p w:rsidR="00855360" w:rsidRDefault="00880E8F" w:rsidP="00855360">
      <w:pPr>
        <w:rPr>
          <w:szCs w:val="24"/>
        </w:rPr>
      </w:pPr>
      <w:r>
        <w:rPr>
          <w:szCs w:val="24"/>
        </w:rPr>
        <w:t>Ombudsmeni</w:t>
      </w:r>
      <w:r w:rsidR="00855360" w:rsidRPr="00930C88">
        <w:rPr>
          <w:szCs w:val="24"/>
        </w:rPr>
        <w:t xml:space="preserve"> </w:t>
      </w:r>
      <w:r>
        <w:rPr>
          <w:szCs w:val="24"/>
        </w:rPr>
        <w:t>posebno</w:t>
      </w:r>
      <w:r w:rsidR="00855360" w:rsidRPr="00930C88">
        <w:rPr>
          <w:szCs w:val="24"/>
        </w:rPr>
        <w:t xml:space="preserve"> </w:t>
      </w:r>
      <w:r>
        <w:rPr>
          <w:szCs w:val="24"/>
        </w:rPr>
        <w:t>ističu</w:t>
      </w:r>
      <w:r w:rsidR="00855360" w:rsidRPr="00930C88">
        <w:rPr>
          <w:szCs w:val="24"/>
        </w:rPr>
        <w:t xml:space="preserve"> </w:t>
      </w:r>
      <w:r>
        <w:rPr>
          <w:szCs w:val="24"/>
        </w:rPr>
        <w:t>član</w:t>
      </w:r>
      <w:r w:rsidR="00855360" w:rsidRPr="00930C88">
        <w:rPr>
          <w:szCs w:val="24"/>
        </w:rPr>
        <w:t xml:space="preserve"> 9. </w:t>
      </w:r>
      <w:r>
        <w:rPr>
          <w:szCs w:val="24"/>
        </w:rPr>
        <w:t>Zakona</w:t>
      </w:r>
      <w:r w:rsidR="00855360" w:rsidRPr="00930C88">
        <w:rPr>
          <w:szCs w:val="24"/>
        </w:rPr>
        <w:t xml:space="preserve"> </w:t>
      </w:r>
      <w:r>
        <w:rPr>
          <w:szCs w:val="24"/>
        </w:rPr>
        <w:t>o</w:t>
      </w:r>
      <w:r w:rsidR="00855360" w:rsidRPr="00930C88">
        <w:rPr>
          <w:szCs w:val="24"/>
        </w:rPr>
        <w:t xml:space="preserve"> </w:t>
      </w:r>
      <w:r>
        <w:rPr>
          <w:szCs w:val="24"/>
        </w:rPr>
        <w:t>slobodi</w:t>
      </w:r>
      <w:r w:rsidR="00855360" w:rsidRPr="00930C88">
        <w:rPr>
          <w:szCs w:val="24"/>
        </w:rPr>
        <w:t xml:space="preserve"> </w:t>
      </w:r>
      <w:r>
        <w:rPr>
          <w:szCs w:val="24"/>
        </w:rPr>
        <w:t>pristupa</w:t>
      </w:r>
      <w:r w:rsidR="00855360" w:rsidRPr="00930C88">
        <w:rPr>
          <w:szCs w:val="24"/>
        </w:rPr>
        <w:t xml:space="preserve"> </w:t>
      </w:r>
      <w:r>
        <w:rPr>
          <w:szCs w:val="24"/>
        </w:rPr>
        <w:t>informacijama</w:t>
      </w:r>
      <w:r w:rsidR="00855360" w:rsidRPr="00930C88">
        <w:rPr>
          <w:szCs w:val="24"/>
        </w:rPr>
        <w:t xml:space="preserve"> </w:t>
      </w:r>
      <w:r>
        <w:rPr>
          <w:szCs w:val="24"/>
        </w:rPr>
        <w:t>u</w:t>
      </w:r>
      <w:r w:rsidR="00855360" w:rsidRPr="00930C88">
        <w:rPr>
          <w:szCs w:val="24"/>
        </w:rPr>
        <w:t xml:space="preserve"> </w:t>
      </w:r>
      <w:r>
        <w:rPr>
          <w:szCs w:val="24"/>
        </w:rPr>
        <w:t>kojem</w:t>
      </w:r>
      <w:r w:rsidR="00855360" w:rsidRPr="00930C88">
        <w:rPr>
          <w:szCs w:val="24"/>
        </w:rPr>
        <w:t xml:space="preserve"> </w:t>
      </w:r>
      <w:r>
        <w:rPr>
          <w:szCs w:val="24"/>
        </w:rPr>
        <w:t>se</w:t>
      </w:r>
      <w:r w:rsidR="00855360" w:rsidRPr="00930C88">
        <w:rPr>
          <w:szCs w:val="24"/>
        </w:rPr>
        <w:t xml:space="preserve"> </w:t>
      </w:r>
      <w:r>
        <w:rPr>
          <w:szCs w:val="24"/>
        </w:rPr>
        <w:t>navodi</w:t>
      </w:r>
      <w:r w:rsidR="00855360" w:rsidRPr="00930C88">
        <w:rPr>
          <w:szCs w:val="24"/>
        </w:rPr>
        <w:t xml:space="preserve"> </w:t>
      </w:r>
      <w:r>
        <w:rPr>
          <w:szCs w:val="24"/>
        </w:rPr>
        <w:t>obaveza</w:t>
      </w:r>
      <w:r w:rsidR="00855360" w:rsidRPr="00930C88">
        <w:rPr>
          <w:szCs w:val="24"/>
        </w:rPr>
        <w:t xml:space="preserve"> </w:t>
      </w:r>
      <w:r>
        <w:rPr>
          <w:szCs w:val="24"/>
        </w:rPr>
        <w:t>organa</w:t>
      </w:r>
      <w:r w:rsidR="00855360" w:rsidRPr="00930C88">
        <w:rPr>
          <w:szCs w:val="24"/>
        </w:rPr>
        <w:t xml:space="preserve"> </w:t>
      </w:r>
      <w:r>
        <w:rPr>
          <w:szCs w:val="24"/>
        </w:rPr>
        <w:t>da</w:t>
      </w:r>
      <w:r w:rsidR="00855360" w:rsidRPr="00930C88">
        <w:rPr>
          <w:szCs w:val="24"/>
        </w:rPr>
        <w:t xml:space="preserve"> </w:t>
      </w:r>
      <w:r>
        <w:rPr>
          <w:szCs w:val="24"/>
        </w:rPr>
        <w:t>pri</w:t>
      </w:r>
      <w:r w:rsidR="00855360" w:rsidRPr="00930C88">
        <w:rPr>
          <w:szCs w:val="24"/>
        </w:rPr>
        <w:t xml:space="preserve"> </w:t>
      </w:r>
      <w:r>
        <w:rPr>
          <w:szCs w:val="24"/>
        </w:rPr>
        <w:t>odlučivanju</w:t>
      </w:r>
      <w:r w:rsidR="00855360" w:rsidRPr="00930C88">
        <w:rPr>
          <w:szCs w:val="24"/>
        </w:rPr>
        <w:t xml:space="preserve"> </w:t>
      </w:r>
      <w:r>
        <w:rPr>
          <w:szCs w:val="24"/>
        </w:rPr>
        <w:t>o</w:t>
      </w:r>
      <w:r w:rsidR="00855360" w:rsidRPr="00930C88">
        <w:rPr>
          <w:szCs w:val="24"/>
        </w:rPr>
        <w:t xml:space="preserve"> </w:t>
      </w:r>
      <w:r>
        <w:rPr>
          <w:szCs w:val="24"/>
        </w:rPr>
        <w:t>zahtjevu</w:t>
      </w:r>
      <w:r w:rsidR="00855360" w:rsidRPr="00930C88">
        <w:rPr>
          <w:szCs w:val="24"/>
        </w:rPr>
        <w:t xml:space="preserve"> </w:t>
      </w:r>
      <w:r>
        <w:rPr>
          <w:szCs w:val="24"/>
        </w:rPr>
        <w:t>provede</w:t>
      </w:r>
      <w:r w:rsidR="00855360" w:rsidRPr="00930C88">
        <w:rPr>
          <w:szCs w:val="24"/>
        </w:rPr>
        <w:t xml:space="preserve"> </w:t>
      </w:r>
      <w:r>
        <w:rPr>
          <w:szCs w:val="24"/>
        </w:rPr>
        <w:t>test</w:t>
      </w:r>
      <w:r w:rsidR="00855360" w:rsidRPr="00930C88">
        <w:rPr>
          <w:szCs w:val="24"/>
        </w:rPr>
        <w:t xml:space="preserve"> </w:t>
      </w:r>
      <w:r>
        <w:rPr>
          <w:szCs w:val="24"/>
        </w:rPr>
        <w:t>javnog</w:t>
      </w:r>
      <w:r w:rsidR="00855360" w:rsidRPr="00930C88">
        <w:rPr>
          <w:szCs w:val="24"/>
        </w:rPr>
        <w:t xml:space="preserve"> </w:t>
      </w:r>
      <w:r>
        <w:rPr>
          <w:szCs w:val="24"/>
        </w:rPr>
        <w:t>interesa</w:t>
      </w:r>
      <w:r w:rsidR="00855360" w:rsidRPr="00930C88">
        <w:rPr>
          <w:szCs w:val="24"/>
        </w:rPr>
        <w:t xml:space="preserve"> </w:t>
      </w:r>
      <w:r>
        <w:rPr>
          <w:szCs w:val="24"/>
        </w:rPr>
        <w:t>i</w:t>
      </w:r>
      <w:r w:rsidR="00855360" w:rsidRPr="00930C88">
        <w:rPr>
          <w:szCs w:val="24"/>
        </w:rPr>
        <w:t xml:space="preserve"> </w:t>
      </w:r>
      <w:r>
        <w:rPr>
          <w:szCs w:val="24"/>
        </w:rPr>
        <w:t>da</w:t>
      </w:r>
      <w:r w:rsidR="00A3430C">
        <w:rPr>
          <w:szCs w:val="24"/>
        </w:rPr>
        <w:t xml:space="preserve"> </w:t>
      </w:r>
      <w:r>
        <w:rPr>
          <w:szCs w:val="24"/>
        </w:rPr>
        <w:t>objavi</w:t>
      </w:r>
      <w:r w:rsidR="00855360" w:rsidRPr="00930C88">
        <w:rPr>
          <w:szCs w:val="24"/>
        </w:rPr>
        <w:t xml:space="preserve"> </w:t>
      </w:r>
      <w:r>
        <w:rPr>
          <w:szCs w:val="24"/>
        </w:rPr>
        <w:t>traženu</w:t>
      </w:r>
      <w:r w:rsidR="00855360" w:rsidRPr="00930C88">
        <w:rPr>
          <w:szCs w:val="24"/>
        </w:rPr>
        <w:t xml:space="preserve"> </w:t>
      </w:r>
      <w:r>
        <w:rPr>
          <w:szCs w:val="24"/>
        </w:rPr>
        <w:t>informaciju</w:t>
      </w:r>
      <w:r w:rsidR="00855360" w:rsidRPr="00930C88">
        <w:rPr>
          <w:szCs w:val="24"/>
        </w:rPr>
        <w:t xml:space="preserve">, </w:t>
      </w:r>
      <w:r>
        <w:rPr>
          <w:szCs w:val="24"/>
        </w:rPr>
        <w:t>bez</w:t>
      </w:r>
      <w:r w:rsidR="00855360" w:rsidRPr="00930C88">
        <w:rPr>
          <w:szCs w:val="24"/>
        </w:rPr>
        <w:t xml:space="preserve"> </w:t>
      </w:r>
      <w:r>
        <w:rPr>
          <w:szCs w:val="24"/>
        </w:rPr>
        <w:t>obzira</w:t>
      </w:r>
      <w:r w:rsidR="00855360" w:rsidRPr="00930C88">
        <w:rPr>
          <w:szCs w:val="24"/>
        </w:rPr>
        <w:t xml:space="preserve"> </w:t>
      </w:r>
      <w:r>
        <w:rPr>
          <w:szCs w:val="24"/>
        </w:rPr>
        <w:t>na</w:t>
      </w:r>
      <w:r w:rsidR="00855360" w:rsidRPr="00930C88">
        <w:rPr>
          <w:szCs w:val="24"/>
        </w:rPr>
        <w:t xml:space="preserve"> </w:t>
      </w:r>
      <w:r>
        <w:rPr>
          <w:szCs w:val="24"/>
        </w:rPr>
        <w:t>utvrđeni</w:t>
      </w:r>
      <w:r w:rsidR="00855360" w:rsidRPr="00930C88">
        <w:rPr>
          <w:szCs w:val="24"/>
        </w:rPr>
        <w:t xml:space="preserve"> </w:t>
      </w:r>
      <w:r>
        <w:rPr>
          <w:szCs w:val="24"/>
        </w:rPr>
        <w:t>izuzetak</w:t>
      </w:r>
      <w:r w:rsidR="00855360" w:rsidRPr="00930C88">
        <w:rPr>
          <w:szCs w:val="24"/>
        </w:rPr>
        <w:t xml:space="preserve">, </w:t>
      </w:r>
      <w:r>
        <w:rPr>
          <w:szCs w:val="24"/>
        </w:rPr>
        <w:t>ako</w:t>
      </w:r>
      <w:r w:rsidR="00855360" w:rsidRPr="00930C88">
        <w:rPr>
          <w:szCs w:val="24"/>
        </w:rPr>
        <w:t xml:space="preserve"> </w:t>
      </w:r>
      <w:r>
        <w:rPr>
          <w:szCs w:val="24"/>
        </w:rPr>
        <w:t>je</w:t>
      </w:r>
      <w:r w:rsidR="00855360" w:rsidRPr="00930C88">
        <w:rPr>
          <w:szCs w:val="24"/>
        </w:rPr>
        <w:t xml:space="preserve"> </w:t>
      </w:r>
      <w:r>
        <w:rPr>
          <w:szCs w:val="24"/>
        </w:rPr>
        <w:t>to</w:t>
      </w:r>
      <w:r w:rsidR="00855360" w:rsidRPr="00930C88">
        <w:rPr>
          <w:szCs w:val="24"/>
        </w:rPr>
        <w:t xml:space="preserve"> </w:t>
      </w:r>
      <w:r>
        <w:rPr>
          <w:szCs w:val="24"/>
        </w:rPr>
        <w:t>opravdano</w:t>
      </w:r>
      <w:r w:rsidR="00855360" w:rsidRPr="00930C88">
        <w:rPr>
          <w:szCs w:val="24"/>
        </w:rPr>
        <w:t xml:space="preserve"> </w:t>
      </w:r>
      <w:r>
        <w:rPr>
          <w:szCs w:val="24"/>
        </w:rPr>
        <w:t>javnim</w:t>
      </w:r>
      <w:r w:rsidR="00855360" w:rsidRPr="00930C88">
        <w:rPr>
          <w:szCs w:val="24"/>
        </w:rPr>
        <w:t xml:space="preserve"> </w:t>
      </w:r>
      <w:r>
        <w:rPr>
          <w:szCs w:val="24"/>
        </w:rPr>
        <w:t>interesom</w:t>
      </w:r>
      <w:r w:rsidR="00855360" w:rsidRPr="00930C88">
        <w:rPr>
          <w:szCs w:val="24"/>
        </w:rPr>
        <w:t xml:space="preserve"> </w:t>
      </w:r>
      <w:r>
        <w:rPr>
          <w:szCs w:val="24"/>
        </w:rPr>
        <w:t>i</w:t>
      </w:r>
      <w:r w:rsidR="00855360" w:rsidRPr="00930C88">
        <w:rPr>
          <w:szCs w:val="24"/>
        </w:rPr>
        <w:t xml:space="preserve"> </w:t>
      </w:r>
      <w:r>
        <w:rPr>
          <w:szCs w:val="24"/>
        </w:rPr>
        <w:t>uzeti</w:t>
      </w:r>
      <w:r w:rsidR="00855360" w:rsidRPr="00930C88">
        <w:rPr>
          <w:szCs w:val="24"/>
        </w:rPr>
        <w:t xml:space="preserve"> </w:t>
      </w:r>
      <w:r>
        <w:rPr>
          <w:szCs w:val="24"/>
        </w:rPr>
        <w:t>u</w:t>
      </w:r>
      <w:r w:rsidR="00855360" w:rsidRPr="00930C88">
        <w:rPr>
          <w:szCs w:val="24"/>
        </w:rPr>
        <w:t xml:space="preserve"> </w:t>
      </w:r>
      <w:r>
        <w:rPr>
          <w:szCs w:val="24"/>
        </w:rPr>
        <w:t>obzir</w:t>
      </w:r>
      <w:r w:rsidR="00855360" w:rsidRPr="00930C88">
        <w:rPr>
          <w:szCs w:val="24"/>
        </w:rPr>
        <w:t xml:space="preserve"> </w:t>
      </w:r>
      <w:r>
        <w:rPr>
          <w:szCs w:val="24"/>
        </w:rPr>
        <w:t>svaku</w:t>
      </w:r>
      <w:r w:rsidR="00855360" w:rsidRPr="00930C88">
        <w:rPr>
          <w:szCs w:val="24"/>
        </w:rPr>
        <w:t xml:space="preserve"> </w:t>
      </w:r>
      <w:r>
        <w:rPr>
          <w:szCs w:val="24"/>
        </w:rPr>
        <w:t>korist</w:t>
      </w:r>
      <w:r w:rsidR="00855360" w:rsidRPr="00930C88">
        <w:rPr>
          <w:szCs w:val="24"/>
        </w:rPr>
        <w:t xml:space="preserve"> </w:t>
      </w:r>
      <w:r>
        <w:rPr>
          <w:szCs w:val="24"/>
        </w:rPr>
        <w:t>i</w:t>
      </w:r>
      <w:r w:rsidR="00855360" w:rsidRPr="00930C88">
        <w:rPr>
          <w:szCs w:val="24"/>
        </w:rPr>
        <w:t xml:space="preserve"> </w:t>
      </w:r>
      <w:r>
        <w:rPr>
          <w:szCs w:val="24"/>
        </w:rPr>
        <w:t>svaku</w:t>
      </w:r>
      <w:r w:rsidR="00855360" w:rsidRPr="00930C88">
        <w:rPr>
          <w:szCs w:val="24"/>
        </w:rPr>
        <w:t xml:space="preserve"> </w:t>
      </w:r>
      <w:r>
        <w:rPr>
          <w:szCs w:val="24"/>
        </w:rPr>
        <w:t>štetu</w:t>
      </w:r>
      <w:r w:rsidR="00855360" w:rsidRPr="00930C88">
        <w:rPr>
          <w:szCs w:val="24"/>
        </w:rPr>
        <w:t xml:space="preserve"> </w:t>
      </w:r>
      <w:r>
        <w:rPr>
          <w:szCs w:val="24"/>
        </w:rPr>
        <w:t>koje</w:t>
      </w:r>
      <w:r w:rsidR="00855360" w:rsidRPr="00930C88">
        <w:rPr>
          <w:szCs w:val="24"/>
        </w:rPr>
        <w:t xml:space="preserve"> </w:t>
      </w:r>
      <w:r>
        <w:rPr>
          <w:szCs w:val="24"/>
        </w:rPr>
        <w:t>mogu</w:t>
      </w:r>
      <w:r w:rsidR="00855360" w:rsidRPr="00930C88">
        <w:rPr>
          <w:szCs w:val="24"/>
        </w:rPr>
        <w:t xml:space="preserve"> </w:t>
      </w:r>
      <w:r>
        <w:rPr>
          <w:szCs w:val="24"/>
        </w:rPr>
        <w:t>proisteći</w:t>
      </w:r>
      <w:r w:rsidR="00F91479">
        <w:rPr>
          <w:szCs w:val="24"/>
        </w:rPr>
        <w:t xml:space="preserve"> </w:t>
      </w:r>
      <w:r>
        <w:rPr>
          <w:szCs w:val="24"/>
        </w:rPr>
        <w:t>iz</w:t>
      </w:r>
      <w:r w:rsidR="00F91479">
        <w:rPr>
          <w:szCs w:val="24"/>
        </w:rPr>
        <w:t xml:space="preserve"> </w:t>
      </w:r>
      <w:r>
        <w:rPr>
          <w:szCs w:val="24"/>
        </w:rPr>
        <w:t>toga</w:t>
      </w:r>
      <w:r w:rsidR="00F91479">
        <w:rPr>
          <w:szCs w:val="24"/>
        </w:rPr>
        <w:t>.</w:t>
      </w:r>
      <w:r w:rsidR="00DD638A">
        <w:rPr>
          <w:szCs w:val="24"/>
        </w:rPr>
        <w:t xml:space="preserve"> S tim u vezi Ombudsmeni uzimaju sa rezervom zaključak drugostepenog organa da je </w:t>
      </w:r>
      <w:r w:rsidR="00AF0A9C">
        <w:rPr>
          <w:szCs w:val="24"/>
        </w:rPr>
        <w:t xml:space="preserve">od strane prvostepenog organa </w:t>
      </w:r>
      <w:r w:rsidR="00DD638A">
        <w:rPr>
          <w:szCs w:val="24"/>
        </w:rPr>
        <w:t>pravilno proveden</w:t>
      </w:r>
      <w:r w:rsidR="00AF0A9C">
        <w:rPr>
          <w:szCs w:val="24"/>
        </w:rPr>
        <w:t xml:space="preserve"> test javnog interesa ukazujući, </w:t>
      </w:r>
      <w:r w:rsidR="00DD638A">
        <w:rPr>
          <w:szCs w:val="24"/>
        </w:rPr>
        <w:t>da je p</w:t>
      </w:r>
      <w:r>
        <w:rPr>
          <w:szCs w:val="24"/>
        </w:rPr>
        <w:t>raksa</w:t>
      </w:r>
      <w:r w:rsidR="00855360" w:rsidRPr="00930C88">
        <w:rPr>
          <w:szCs w:val="24"/>
        </w:rPr>
        <w:t xml:space="preserve"> </w:t>
      </w:r>
      <w:r>
        <w:rPr>
          <w:szCs w:val="24"/>
        </w:rPr>
        <w:t>u</w:t>
      </w:r>
      <w:r w:rsidR="00855360" w:rsidRPr="00930C88">
        <w:rPr>
          <w:szCs w:val="24"/>
        </w:rPr>
        <w:t xml:space="preserve"> </w:t>
      </w:r>
      <w:r>
        <w:rPr>
          <w:szCs w:val="24"/>
        </w:rPr>
        <w:t>provođenju</w:t>
      </w:r>
      <w:r w:rsidR="00855360" w:rsidRPr="00930C88">
        <w:rPr>
          <w:szCs w:val="24"/>
        </w:rPr>
        <w:t xml:space="preserve"> </w:t>
      </w:r>
      <w:r>
        <w:rPr>
          <w:szCs w:val="24"/>
        </w:rPr>
        <w:t>testa</w:t>
      </w:r>
      <w:r w:rsidR="00855360" w:rsidRPr="00930C88">
        <w:rPr>
          <w:szCs w:val="24"/>
        </w:rPr>
        <w:t xml:space="preserve"> </w:t>
      </w:r>
      <w:r>
        <w:rPr>
          <w:szCs w:val="24"/>
        </w:rPr>
        <w:t>javnog</w:t>
      </w:r>
      <w:r w:rsidR="00855360" w:rsidRPr="00930C88">
        <w:rPr>
          <w:szCs w:val="24"/>
        </w:rPr>
        <w:t xml:space="preserve"> </w:t>
      </w:r>
      <w:r>
        <w:rPr>
          <w:szCs w:val="24"/>
        </w:rPr>
        <w:t>interesa</w:t>
      </w:r>
      <w:r w:rsidR="00855360" w:rsidRPr="00930C88">
        <w:rPr>
          <w:szCs w:val="24"/>
        </w:rPr>
        <w:t xml:space="preserve"> </w:t>
      </w:r>
      <w:r w:rsidR="00DD638A">
        <w:rPr>
          <w:szCs w:val="24"/>
        </w:rPr>
        <w:t>pokazala</w:t>
      </w:r>
      <w:r w:rsidR="00855360" w:rsidRPr="00930C88">
        <w:rPr>
          <w:szCs w:val="24"/>
        </w:rPr>
        <w:t xml:space="preserve"> </w:t>
      </w:r>
      <w:r>
        <w:rPr>
          <w:szCs w:val="24"/>
        </w:rPr>
        <w:t>da</w:t>
      </w:r>
      <w:r w:rsidR="00855360" w:rsidRPr="00930C88">
        <w:rPr>
          <w:szCs w:val="24"/>
        </w:rPr>
        <w:t xml:space="preserve"> </w:t>
      </w:r>
      <w:r>
        <w:rPr>
          <w:szCs w:val="24"/>
        </w:rPr>
        <w:t>su</w:t>
      </w:r>
      <w:r w:rsidR="00855360" w:rsidRPr="00930C88">
        <w:rPr>
          <w:szCs w:val="24"/>
        </w:rPr>
        <w:t xml:space="preserve"> </w:t>
      </w:r>
      <w:r>
        <w:rPr>
          <w:szCs w:val="24"/>
        </w:rPr>
        <w:t>informacije</w:t>
      </w:r>
      <w:r w:rsidR="00855360" w:rsidRPr="00930C88">
        <w:rPr>
          <w:szCs w:val="24"/>
        </w:rPr>
        <w:t xml:space="preserve"> </w:t>
      </w:r>
      <w:r>
        <w:rPr>
          <w:szCs w:val="24"/>
        </w:rPr>
        <w:t>o</w:t>
      </w:r>
      <w:r w:rsidR="00855360" w:rsidRPr="00930C88">
        <w:rPr>
          <w:szCs w:val="24"/>
        </w:rPr>
        <w:t xml:space="preserve"> </w:t>
      </w:r>
      <w:r>
        <w:rPr>
          <w:szCs w:val="24"/>
        </w:rPr>
        <w:t>ličnostima</w:t>
      </w:r>
      <w:r w:rsidR="00855360" w:rsidRPr="00930C88">
        <w:rPr>
          <w:szCs w:val="24"/>
        </w:rPr>
        <w:t xml:space="preserve"> </w:t>
      </w:r>
      <w:r>
        <w:rPr>
          <w:szCs w:val="24"/>
        </w:rPr>
        <w:t>koje</w:t>
      </w:r>
      <w:r w:rsidR="00855360" w:rsidRPr="00930C88">
        <w:rPr>
          <w:szCs w:val="24"/>
        </w:rPr>
        <w:t xml:space="preserve"> </w:t>
      </w:r>
      <w:r>
        <w:rPr>
          <w:szCs w:val="24"/>
        </w:rPr>
        <w:t>obavljaju</w:t>
      </w:r>
      <w:r w:rsidR="00855360" w:rsidRPr="00930C88">
        <w:rPr>
          <w:szCs w:val="24"/>
        </w:rPr>
        <w:t xml:space="preserve"> </w:t>
      </w:r>
      <w:r>
        <w:rPr>
          <w:szCs w:val="24"/>
        </w:rPr>
        <w:t>javnu</w:t>
      </w:r>
      <w:r w:rsidR="00855360" w:rsidRPr="00930C88">
        <w:rPr>
          <w:szCs w:val="24"/>
        </w:rPr>
        <w:t xml:space="preserve"> </w:t>
      </w:r>
      <w:r>
        <w:rPr>
          <w:szCs w:val="24"/>
        </w:rPr>
        <w:t>funkciju</w:t>
      </w:r>
      <w:r w:rsidR="00855360" w:rsidRPr="00930C88">
        <w:rPr>
          <w:szCs w:val="24"/>
        </w:rPr>
        <w:t xml:space="preserve"> </w:t>
      </w:r>
      <w:r>
        <w:rPr>
          <w:szCs w:val="24"/>
        </w:rPr>
        <w:t>manje</w:t>
      </w:r>
      <w:r w:rsidR="00855360" w:rsidRPr="00930C88">
        <w:rPr>
          <w:szCs w:val="24"/>
        </w:rPr>
        <w:t xml:space="preserve"> </w:t>
      </w:r>
      <w:r>
        <w:rPr>
          <w:szCs w:val="24"/>
        </w:rPr>
        <w:t>zaštićene</w:t>
      </w:r>
      <w:r w:rsidR="00855360" w:rsidRPr="00930C88">
        <w:rPr>
          <w:szCs w:val="24"/>
        </w:rPr>
        <w:t xml:space="preserve"> </w:t>
      </w:r>
      <w:r>
        <w:rPr>
          <w:szCs w:val="24"/>
        </w:rPr>
        <w:t>od</w:t>
      </w:r>
      <w:r w:rsidR="00855360" w:rsidRPr="00930C88">
        <w:rPr>
          <w:szCs w:val="24"/>
        </w:rPr>
        <w:t xml:space="preserve"> </w:t>
      </w:r>
      <w:r>
        <w:rPr>
          <w:szCs w:val="24"/>
        </w:rPr>
        <w:t>običnih</w:t>
      </w:r>
      <w:r w:rsidR="00855360" w:rsidRPr="00930C88">
        <w:rPr>
          <w:szCs w:val="24"/>
        </w:rPr>
        <w:t xml:space="preserve"> </w:t>
      </w:r>
      <w:r>
        <w:rPr>
          <w:szCs w:val="24"/>
        </w:rPr>
        <w:t>građana</w:t>
      </w:r>
      <w:r w:rsidR="00855360" w:rsidRPr="00930C88">
        <w:rPr>
          <w:szCs w:val="24"/>
        </w:rPr>
        <w:t xml:space="preserve"> </w:t>
      </w:r>
      <w:r>
        <w:rPr>
          <w:szCs w:val="24"/>
        </w:rPr>
        <w:t>upravo</w:t>
      </w:r>
      <w:r w:rsidR="00855360" w:rsidRPr="00930C88">
        <w:rPr>
          <w:szCs w:val="24"/>
        </w:rPr>
        <w:t xml:space="preserve"> </w:t>
      </w:r>
      <w:r>
        <w:rPr>
          <w:szCs w:val="24"/>
        </w:rPr>
        <w:t>zbog</w:t>
      </w:r>
      <w:r w:rsidR="00855360" w:rsidRPr="00930C88">
        <w:rPr>
          <w:szCs w:val="24"/>
        </w:rPr>
        <w:t xml:space="preserve"> </w:t>
      </w:r>
      <w:r>
        <w:rPr>
          <w:szCs w:val="24"/>
        </w:rPr>
        <w:t>funkcije</w:t>
      </w:r>
      <w:r w:rsidR="00855360" w:rsidRPr="00930C88">
        <w:rPr>
          <w:szCs w:val="24"/>
        </w:rPr>
        <w:t xml:space="preserve"> </w:t>
      </w:r>
      <w:r>
        <w:rPr>
          <w:szCs w:val="24"/>
        </w:rPr>
        <w:t>koja</w:t>
      </w:r>
      <w:r w:rsidR="00855360" w:rsidRPr="00930C88">
        <w:rPr>
          <w:szCs w:val="24"/>
        </w:rPr>
        <w:t xml:space="preserve"> </w:t>
      </w:r>
      <w:r>
        <w:rPr>
          <w:szCs w:val="24"/>
        </w:rPr>
        <w:t>se</w:t>
      </w:r>
      <w:r w:rsidR="00855360" w:rsidRPr="00930C88">
        <w:rPr>
          <w:szCs w:val="24"/>
        </w:rPr>
        <w:t xml:space="preserve"> </w:t>
      </w:r>
      <w:r>
        <w:rPr>
          <w:szCs w:val="24"/>
        </w:rPr>
        <w:t>tiče</w:t>
      </w:r>
      <w:r w:rsidR="00855360" w:rsidRPr="00930C88">
        <w:rPr>
          <w:szCs w:val="24"/>
        </w:rPr>
        <w:t xml:space="preserve"> </w:t>
      </w:r>
      <w:r>
        <w:rPr>
          <w:szCs w:val="24"/>
        </w:rPr>
        <w:t>javnosti</w:t>
      </w:r>
      <w:r w:rsidR="00855360" w:rsidRPr="00930C88">
        <w:rPr>
          <w:szCs w:val="24"/>
        </w:rPr>
        <w:t xml:space="preserve">. </w:t>
      </w:r>
    </w:p>
    <w:p w:rsidR="00AD077B" w:rsidRPr="00930C88" w:rsidRDefault="00AD077B" w:rsidP="00855360">
      <w:pPr>
        <w:rPr>
          <w:szCs w:val="24"/>
        </w:rPr>
      </w:pPr>
    </w:p>
    <w:p w:rsidR="00AD077B" w:rsidRPr="00E444A5" w:rsidRDefault="00AD077B" w:rsidP="00AD077B">
      <w:pPr>
        <w:rPr>
          <w:szCs w:val="24"/>
        </w:rPr>
      </w:pPr>
      <w:r w:rsidRPr="00E444A5">
        <w:rPr>
          <w:szCs w:val="24"/>
          <w:lang w:val="hr-HR"/>
        </w:rPr>
        <w:t>Ovo</w:t>
      </w:r>
      <w:r>
        <w:rPr>
          <w:szCs w:val="24"/>
          <w:lang w:val="hr-HR"/>
        </w:rPr>
        <w:t>m prilikom Ombudsmani BiH ističu</w:t>
      </w:r>
      <w:r w:rsidRPr="00E444A5">
        <w:rPr>
          <w:szCs w:val="24"/>
          <w:lang w:val="hr-HR"/>
        </w:rPr>
        <w:t xml:space="preserve"> da je  i</w:t>
      </w:r>
      <w:r w:rsidR="001C00C0">
        <w:rPr>
          <w:szCs w:val="24"/>
          <w:lang w:val="hr-HR"/>
        </w:rPr>
        <w:t xml:space="preserve">nstitut pristupa informacijama </w:t>
      </w:r>
      <w:r w:rsidRPr="00E444A5">
        <w:rPr>
          <w:szCs w:val="24"/>
          <w:lang w:val="hr-HR"/>
        </w:rPr>
        <w:t xml:space="preserve">uspostavljen </w:t>
      </w:r>
      <w:r w:rsidRPr="00E444A5">
        <w:rPr>
          <w:szCs w:val="24"/>
        </w:rPr>
        <w:t xml:space="preserve">s ciljem povećanja odgovornosti u radu javnih organa, na način da se omogući pristup informacijama u odgovarajućoj mjeri, a ne da se objavi sve što se nalazi u posjedu javnog organa, odnosno da se ne objavi ništa. </w:t>
      </w:r>
    </w:p>
    <w:p w:rsidR="00AD077B" w:rsidRPr="00E444A5" w:rsidRDefault="00AD077B" w:rsidP="00AD077B">
      <w:pPr>
        <w:rPr>
          <w:szCs w:val="24"/>
        </w:rPr>
      </w:pPr>
    </w:p>
    <w:p w:rsidR="00AD077B" w:rsidRPr="00E444A5" w:rsidRDefault="00411898" w:rsidP="00AD077B">
      <w:pPr>
        <w:rPr>
          <w:szCs w:val="24"/>
        </w:rPr>
      </w:pPr>
      <w:r>
        <w:rPr>
          <w:szCs w:val="24"/>
        </w:rPr>
        <w:t xml:space="preserve">Takođe, </w:t>
      </w:r>
      <w:r w:rsidR="001C00C0">
        <w:rPr>
          <w:szCs w:val="24"/>
        </w:rPr>
        <w:t xml:space="preserve">Ombudsmani BiH podsjećaju VSTV-e </w:t>
      </w:r>
      <w:r w:rsidR="00AD077B" w:rsidRPr="00E444A5">
        <w:rPr>
          <w:szCs w:val="24"/>
        </w:rPr>
        <w:t>BiH da je cilj ZoSPI-jama BiH promo</w:t>
      </w:r>
      <w:r w:rsidR="001C00C0">
        <w:rPr>
          <w:szCs w:val="24"/>
        </w:rPr>
        <w:t>visanje</w:t>
      </w:r>
      <w:r w:rsidR="00AD077B" w:rsidRPr="00E444A5">
        <w:rPr>
          <w:szCs w:val="24"/>
        </w:rPr>
        <w:t xml:space="preserve"> veće transparentnosi i odgovornosti javnog organa. Sloboda pristupa informacijama je conditio sine qua non demokratskog procesa i predstavlja ustavnu kategoriju koja se pojavljuje kao samostalno pravo, odnosno kao sastavni dio prava na slobodno izražavanje utvrđeno članom 10 Europske konvencije za zaštitu ljudskih prava. Ovo pravo je temeljno demokratsko pravo građana i veoma važno sredstvo u osiguranju vladavine prava. </w:t>
      </w:r>
    </w:p>
    <w:p w:rsidR="00F16FE3" w:rsidRDefault="00F16FE3" w:rsidP="00F16FE3">
      <w:pPr>
        <w:rPr>
          <w:szCs w:val="24"/>
          <w:lang w:val="sr-Latn-BA"/>
        </w:rPr>
      </w:pPr>
    </w:p>
    <w:p w:rsidR="00F16FE3" w:rsidRDefault="00F16FE3" w:rsidP="00F16FE3">
      <w:pPr>
        <w:rPr>
          <w:szCs w:val="24"/>
          <w:lang w:val="sr-Latn-BA"/>
        </w:rPr>
      </w:pPr>
    </w:p>
    <w:p w:rsidR="00F16FE3" w:rsidRDefault="00F16FE3" w:rsidP="00F16FE3">
      <w:pPr>
        <w:rPr>
          <w:szCs w:val="24"/>
          <w:lang w:val="sr-Latn-BA"/>
        </w:rPr>
      </w:pPr>
      <w:r>
        <w:rPr>
          <w:szCs w:val="24"/>
          <w:lang w:val="sr-Latn-BA"/>
        </w:rPr>
        <w:lastRenderedPageBreak/>
        <w:t>Imajući u vidu izneseno mišljenje, shodno odredbama člana 32. Zakona</w:t>
      </w:r>
      <w:r w:rsidRPr="00264946">
        <w:rPr>
          <w:szCs w:val="24"/>
          <w:lang w:val="sr-Latn-BA"/>
        </w:rPr>
        <w:t xml:space="preserve"> </w:t>
      </w:r>
      <w:r>
        <w:rPr>
          <w:szCs w:val="24"/>
          <w:lang w:val="sr-Latn-BA"/>
        </w:rPr>
        <w:t>o</w:t>
      </w:r>
      <w:r w:rsidRPr="00264946">
        <w:rPr>
          <w:szCs w:val="24"/>
          <w:lang w:val="sr-Latn-BA"/>
        </w:rPr>
        <w:t xml:space="preserve"> </w:t>
      </w:r>
      <w:r>
        <w:rPr>
          <w:szCs w:val="24"/>
          <w:lang w:val="sr-Latn-BA"/>
        </w:rPr>
        <w:t>Ombudsmenu</w:t>
      </w:r>
      <w:r w:rsidRPr="00264946">
        <w:rPr>
          <w:szCs w:val="24"/>
          <w:lang w:val="sr-Latn-BA"/>
        </w:rPr>
        <w:t xml:space="preserve"> </w:t>
      </w:r>
      <w:r>
        <w:rPr>
          <w:szCs w:val="24"/>
          <w:lang w:val="sr-Latn-BA"/>
        </w:rPr>
        <w:t>za</w:t>
      </w:r>
      <w:r w:rsidRPr="00264946">
        <w:rPr>
          <w:szCs w:val="24"/>
          <w:lang w:val="sr-Latn-BA"/>
        </w:rPr>
        <w:t xml:space="preserve"> </w:t>
      </w:r>
      <w:r>
        <w:rPr>
          <w:szCs w:val="24"/>
          <w:lang w:val="sr-Latn-BA"/>
        </w:rPr>
        <w:t>ljudska</w:t>
      </w:r>
      <w:r w:rsidRPr="00264946">
        <w:rPr>
          <w:szCs w:val="24"/>
          <w:lang w:val="sr-Latn-BA"/>
        </w:rPr>
        <w:t xml:space="preserve"> </w:t>
      </w:r>
      <w:r>
        <w:rPr>
          <w:szCs w:val="24"/>
          <w:lang w:val="sr-Latn-BA"/>
        </w:rPr>
        <w:t>prava</w:t>
      </w:r>
      <w:r w:rsidRPr="00264946">
        <w:rPr>
          <w:szCs w:val="24"/>
          <w:lang w:val="sr-Latn-BA"/>
        </w:rPr>
        <w:t xml:space="preserve"> </w:t>
      </w:r>
      <w:r>
        <w:rPr>
          <w:szCs w:val="24"/>
          <w:lang w:val="sr-Latn-BA"/>
        </w:rPr>
        <w:t>Bosne</w:t>
      </w:r>
      <w:r w:rsidRPr="00264946">
        <w:rPr>
          <w:szCs w:val="24"/>
          <w:lang w:val="sr-Latn-BA"/>
        </w:rPr>
        <w:t xml:space="preserve"> </w:t>
      </w:r>
      <w:r>
        <w:rPr>
          <w:szCs w:val="24"/>
          <w:lang w:val="sr-Latn-BA"/>
        </w:rPr>
        <w:t>i</w:t>
      </w:r>
      <w:r w:rsidRPr="00264946">
        <w:rPr>
          <w:szCs w:val="24"/>
          <w:lang w:val="sr-Latn-BA"/>
        </w:rPr>
        <w:t xml:space="preserve"> </w:t>
      </w:r>
      <w:r>
        <w:rPr>
          <w:szCs w:val="24"/>
          <w:lang w:val="sr-Latn-BA"/>
        </w:rPr>
        <w:t>Hercegovine daju,</w:t>
      </w:r>
    </w:p>
    <w:p w:rsidR="00F16FE3" w:rsidRDefault="00F16FE3" w:rsidP="00F16FE3">
      <w:pPr>
        <w:rPr>
          <w:b/>
          <w:szCs w:val="24"/>
          <w:lang w:val="sr-Latn-BA"/>
        </w:rPr>
      </w:pPr>
    </w:p>
    <w:p w:rsidR="00F16FE3" w:rsidRDefault="00F16FE3" w:rsidP="00A3430C">
      <w:pPr>
        <w:rPr>
          <w:b/>
          <w:szCs w:val="24"/>
          <w:lang w:val="sr-Latn-BA"/>
        </w:rPr>
      </w:pPr>
    </w:p>
    <w:p w:rsidR="00F16FE3" w:rsidRDefault="00F16FE3" w:rsidP="00F16FE3">
      <w:pPr>
        <w:jc w:val="center"/>
        <w:rPr>
          <w:b/>
          <w:szCs w:val="24"/>
          <w:lang w:val="sr-Latn-BA"/>
        </w:rPr>
      </w:pPr>
    </w:p>
    <w:p w:rsidR="00F16FE3" w:rsidRDefault="00F16FE3" w:rsidP="00F16FE3">
      <w:pPr>
        <w:jc w:val="center"/>
        <w:rPr>
          <w:b/>
          <w:szCs w:val="24"/>
          <w:lang w:val="sr-Latn-BA"/>
        </w:rPr>
      </w:pPr>
    </w:p>
    <w:p w:rsidR="00F16FE3" w:rsidRDefault="00F16FE3" w:rsidP="00F16FE3">
      <w:pPr>
        <w:jc w:val="center"/>
        <w:rPr>
          <w:b/>
          <w:szCs w:val="24"/>
          <w:lang w:val="sr-Latn-BA"/>
        </w:rPr>
      </w:pPr>
      <w:r>
        <w:rPr>
          <w:b/>
          <w:szCs w:val="24"/>
          <w:lang w:val="sr-Latn-BA"/>
        </w:rPr>
        <w:t>P</w:t>
      </w:r>
      <w:r w:rsidRPr="00264946">
        <w:rPr>
          <w:b/>
          <w:szCs w:val="24"/>
          <w:lang w:val="sr-Latn-BA"/>
        </w:rPr>
        <w:t xml:space="preserve"> </w:t>
      </w:r>
      <w:r>
        <w:rPr>
          <w:b/>
          <w:szCs w:val="24"/>
          <w:lang w:val="sr-Latn-BA"/>
        </w:rPr>
        <w:t>R</w:t>
      </w:r>
      <w:r w:rsidRPr="00264946">
        <w:rPr>
          <w:b/>
          <w:szCs w:val="24"/>
          <w:lang w:val="sr-Latn-BA"/>
        </w:rPr>
        <w:t xml:space="preserve"> </w:t>
      </w:r>
      <w:r>
        <w:rPr>
          <w:b/>
          <w:szCs w:val="24"/>
          <w:lang w:val="sr-Latn-BA"/>
        </w:rPr>
        <w:t>E</w:t>
      </w:r>
      <w:r w:rsidRPr="00264946">
        <w:rPr>
          <w:b/>
          <w:szCs w:val="24"/>
          <w:lang w:val="sr-Latn-BA"/>
        </w:rPr>
        <w:t xml:space="preserve"> </w:t>
      </w:r>
      <w:r>
        <w:rPr>
          <w:b/>
          <w:szCs w:val="24"/>
          <w:lang w:val="sr-Latn-BA"/>
        </w:rPr>
        <w:t>P</w:t>
      </w:r>
      <w:r w:rsidRPr="00264946">
        <w:rPr>
          <w:b/>
          <w:szCs w:val="24"/>
          <w:lang w:val="sr-Latn-BA"/>
        </w:rPr>
        <w:t xml:space="preserve"> </w:t>
      </w:r>
      <w:r>
        <w:rPr>
          <w:b/>
          <w:szCs w:val="24"/>
          <w:lang w:val="sr-Latn-BA"/>
        </w:rPr>
        <w:t>O</w:t>
      </w:r>
      <w:r w:rsidRPr="00264946">
        <w:rPr>
          <w:b/>
          <w:szCs w:val="24"/>
          <w:lang w:val="sr-Latn-BA"/>
        </w:rPr>
        <w:t xml:space="preserve"> </w:t>
      </w:r>
      <w:r>
        <w:rPr>
          <w:b/>
          <w:szCs w:val="24"/>
          <w:lang w:val="sr-Latn-BA"/>
        </w:rPr>
        <w:t>R</w:t>
      </w:r>
      <w:r w:rsidRPr="00264946">
        <w:rPr>
          <w:b/>
          <w:szCs w:val="24"/>
          <w:lang w:val="sr-Latn-BA"/>
        </w:rPr>
        <w:t xml:space="preserve"> </w:t>
      </w:r>
      <w:r>
        <w:rPr>
          <w:b/>
          <w:szCs w:val="24"/>
          <w:lang w:val="sr-Latn-BA"/>
        </w:rPr>
        <w:t>U</w:t>
      </w:r>
      <w:r w:rsidRPr="00264946">
        <w:rPr>
          <w:b/>
          <w:szCs w:val="24"/>
          <w:lang w:val="sr-Latn-BA"/>
        </w:rPr>
        <w:t xml:space="preserve"> </w:t>
      </w:r>
      <w:r>
        <w:rPr>
          <w:b/>
          <w:szCs w:val="24"/>
          <w:lang w:val="sr-Latn-BA"/>
        </w:rPr>
        <w:t>K</w:t>
      </w:r>
      <w:r w:rsidRPr="00264946">
        <w:rPr>
          <w:b/>
          <w:szCs w:val="24"/>
          <w:lang w:val="sr-Latn-BA"/>
        </w:rPr>
        <w:t xml:space="preserve"> </w:t>
      </w:r>
      <w:r>
        <w:rPr>
          <w:b/>
          <w:szCs w:val="24"/>
          <w:lang w:val="sr-Latn-BA"/>
        </w:rPr>
        <w:t>U</w:t>
      </w:r>
    </w:p>
    <w:p w:rsidR="00F16FE3" w:rsidRPr="00264946" w:rsidRDefault="00880E8F" w:rsidP="00F16FE3">
      <w:pPr>
        <w:jc w:val="center"/>
        <w:rPr>
          <w:b/>
          <w:szCs w:val="24"/>
          <w:lang w:val="sr-Latn-BA"/>
        </w:rPr>
      </w:pPr>
      <w:r>
        <w:rPr>
          <w:b/>
          <w:szCs w:val="24"/>
          <w:lang w:val="sr-Latn-BA"/>
        </w:rPr>
        <w:t>Visokom sudskom i tužilčkom vijeću</w:t>
      </w:r>
    </w:p>
    <w:p w:rsidR="00F16FE3" w:rsidRDefault="00F16FE3" w:rsidP="00F16FE3">
      <w:pPr>
        <w:rPr>
          <w:szCs w:val="24"/>
          <w:lang w:val="sr-Latn-BA"/>
        </w:rPr>
      </w:pPr>
    </w:p>
    <w:p w:rsidR="00F16FE3" w:rsidRPr="00264946" w:rsidRDefault="00F16FE3" w:rsidP="00F16FE3">
      <w:pPr>
        <w:rPr>
          <w:szCs w:val="24"/>
          <w:lang w:val="sr-Latn-BA"/>
        </w:rPr>
      </w:pPr>
    </w:p>
    <w:p w:rsidR="00F16FE3" w:rsidRPr="00264946" w:rsidRDefault="00F16FE3" w:rsidP="00F16FE3">
      <w:pPr>
        <w:rPr>
          <w:szCs w:val="24"/>
          <w:lang w:val="sr-Latn-BA"/>
        </w:rPr>
      </w:pPr>
    </w:p>
    <w:p w:rsidR="00F16FE3" w:rsidRDefault="00F16FE3" w:rsidP="00F16FE3">
      <w:pPr>
        <w:pStyle w:val="ListParagraph"/>
        <w:numPr>
          <w:ilvl w:val="0"/>
          <w:numId w:val="8"/>
        </w:numPr>
        <w:rPr>
          <w:szCs w:val="24"/>
          <w:lang w:val="sr-Latn-BA"/>
        </w:rPr>
      </w:pPr>
      <w:r>
        <w:rPr>
          <w:szCs w:val="24"/>
          <w:lang w:val="sr-Latn-BA"/>
        </w:rPr>
        <w:t>Da</w:t>
      </w:r>
      <w:r w:rsidRPr="00264946">
        <w:rPr>
          <w:szCs w:val="24"/>
          <w:lang w:val="sr-Latn-BA"/>
        </w:rPr>
        <w:t xml:space="preserve"> </w:t>
      </w:r>
      <w:r w:rsidR="00880E8F">
        <w:rPr>
          <w:szCs w:val="24"/>
          <w:lang w:val="sr-Latn-BA"/>
        </w:rPr>
        <w:t>odmah po prijemu preporuke postupi u skladu sa Zakonom o slobodi pristupa informacijama, te udovolji zahtjevu podnosioca žalbe od 16. 07. 2015. godine.</w:t>
      </w:r>
    </w:p>
    <w:p w:rsidR="00F16FE3" w:rsidRPr="00CF7245" w:rsidRDefault="00F16FE3" w:rsidP="00F16FE3">
      <w:pPr>
        <w:rPr>
          <w:szCs w:val="24"/>
          <w:lang w:val="sr-Latn-BA"/>
        </w:rPr>
      </w:pPr>
    </w:p>
    <w:p w:rsidR="00F16FE3" w:rsidRPr="009D324A" w:rsidRDefault="00F16FE3" w:rsidP="00F16FE3">
      <w:pPr>
        <w:pStyle w:val="ListParagraph"/>
        <w:numPr>
          <w:ilvl w:val="0"/>
          <w:numId w:val="8"/>
        </w:numPr>
        <w:rPr>
          <w:szCs w:val="24"/>
          <w:lang w:val="sr-Latn-BA"/>
        </w:rPr>
      </w:pPr>
      <w:r>
        <w:rPr>
          <w:szCs w:val="24"/>
          <w:lang w:val="sr-Latn-BA"/>
        </w:rPr>
        <w:t>Da</w:t>
      </w:r>
      <w:r w:rsidRPr="00264946">
        <w:rPr>
          <w:szCs w:val="24"/>
          <w:lang w:val="sr-Latn-BA"/>
        </w:rPr>
        <w:t xml:space="preserve"> </w:t>
      </w:r>
      <w:r>
        <w:rPr>
          <w:szCs w:val="24"/>
          <w:lang w:val="sr-Latn-BA"/>
        </w:rPr>
        <w:t>u</w:t>
      </w:r>
      <w:r w:rsidRPr="00264946">
        <w:rPr>
          <w:szCs w:val="24"/>
          <w:lang w:val="sr-Latn-BA"/>
        </w:rPr>
        <w:t xml:space="preserve"> </w:t>
      </w:r>
      <w:r>
        <w:rPr>
          <w:szCs w:val="24"/>
          <w:lang w:val="sr-Latn-BA"/>
        </w:rPr>
        <w:t>roku</w:t>
      </w:r>
      <w:r w:rsidRPr="00264946">
        <w:rPr>
          <w:szCs w:val="24"/>
          <w:lang w:val="sr-Latn-BA"/>
        </w:rPr>
        <w:t xml:space="preserve"> </w:t>
      </w:r>
      <w:r>
        <w:rPr>
          <w:szCs w:val="24"/>
          <w:lang w:val="sr-Latn-BA"/>
        </w:rPr>
        <w:t>od 3</w:t>
      </w:r>
      <w:r w:rsidRPr="00264946">
        <w:rPr>
          <w:szCs w:val="24"/>
          <w:lang w:val="sr-Latn-BA"/>
        </w:rPr>
        <w:t xml:space="preserve">0 </w:t>
      </w:r>
      <w:r>
        <w:rPr>
          <w:szCs w:val="24"/>
          <w:lang w:val="sr-Latn-BA"/>
        </w:rPr>
        <w:t>dana</w:t>
      </w:r>
      <w:r w:rsidRPr="00264946">
        <w:rPr>
          <w:szCs w:val="24"/>
          <w:lang w:val="sr-Latn-BA"/>
        </w:rPr>
        <w:t xml:space="preserve">, </w:t>
      </w:r>
      <w:r>
        <w:rPr>
          <w:szCs w:val="24"/>
          <w:lang w:val="sr-Latn-BA"/>
        </w:rPr>
        <w:t>saglasno</w:t>
      </w:r>
      <w:r w:rsidRPr="00264946">
        <w:rPr>
          <w:szCs w:val="24"/>
          <w:lang w:val="sr-Latn-BA"/>
        </w:rPr>
        <w:t xml:space="preserve"> </w:t>
      </w:r>
      <w:r>
        <w:rPr>
          <w:szCs w:val="24"/>
          <w:lang w:val="sr-Latn-BA"/>
        </w:rPr>
        <w:t>članu</w:t>
      </w:r>
      <w:r w:rsidRPr="00264946">
        <w:rPr>
          <w:szCs w:val="24"/>
          <w:lang w:val="sr-Latn-BA"/>
        </w:rPr>
        <w:t xml:space="preserve"> 32. </w:t>
      </w:r>
      <w:r>
        <w:rPr>
          <w:szCs w:val="24"/>
          <w:lang w:val="sr-Latn-BA"/>
        </w:rPr>
        <w:t>stav</w:t>
      </w:r>
      <w:r w:rsidRPr="00264946">
        <w:rPr>
          <w:szCs w:val="24"/>
          <w:lang w:val="sr-Latn-BA"/>
        </w:rPr>
        <w:t xml:space="preserve"> 1. </w:t>
      </w:r>
      <w:r>
        <w:rPr>
          <w:szCs w:val="24"/>
          <w:lang w:val="sr-Latn-BA"/>
        </w:rPr>
        <w:t>Zakona</w:t>
      </w:r>
      <w:r w:rsidRPr="00264946">
        <w:rPr>
          <w:szCs w:val="24"/>
          <w:lang w:val="sr-Latn-BA"/>
        </w:rPr>
        <w:t xml:space="preserve"> </w:t>
      </w:r>
      <w:r>
        <w:rPr>
          <w:szCs w:val="24"/>
          <w:lang w:val="sr-Latn-BA"/>
        </w:rPr>
        <w:t>o</w:t>
      </w:r>
      <w:r w:rsidRPr="00264946">
        <w:rPr>
          <w:szCs w:val="24"/>
          <w:lang w:val="sr-Latn-BA"/>
        </w:rPr>
        <w:t xml:space="preserve"> </w:t>
      </w:r>
      <w:r>
        <w:rPr>
          <w:szCs w:val="24"/>
          <w:lang w:val="sr-Latn-BA"/>
        </w:rPr>
        <w:t>Ombudsmenu</w:t>
      </w:r>
      <w:r w:rsidRPr="00264946">
        <w:rPr>
          <w:szCs w:val="24"/>
          <w:lang w:val="sr-Latn-BA"/>
        </w:rPr>
        <w:t xml:space="preserve"> </w:t>
      </w:r>
      <w:r>
        <w:rPr>
          <w:szCs w:val="24"/>
          <w:lang w:val="sr-Latn-BA"/>
        </w:rPr>
        <w:t>za</w:t>
      </w:r>
      <w:r w:rsidRPr="00264946">
        <w:rPr>
          <w:szCs w:val="24"/>
          <w:lang w:val="sr-Latn-BA"/>
        </w:rPr>
        <w:t xml:space="preserve"> </w:t>
      </w:r>
      <w:r>
        <w:rPr>
          <w:szCs w:val="24"/>
          <w:lang w:val="sr-Latn-BA"/>
        </w:rPr>
        <w:t>ljudska</w:t>
      </w:r>
      <w:r w:rsidRPr="00264946">
        <w:rPr>
          <w:szCs w:val="24"/>
          <w:lang w:val="sr-Latn-BA"/>
        </w:rPr>
        <w:t xml:space="preserve"> </w:t>
      </w:r>
      <w:r>
        <w:rPr>
          <w:szCs w:val="24"/>
          <w:lang w:val="sr-Latn-BA"/>
        </w:rPr>
        <w:t>prava</w:t>
      </w:r>
      <w:r w:rsidRPr="00264946">
        <w:rPr>
          <w:szCs w:val="24"/>
          <w:lang w:val="sr-Latn-BA"/>
        </w:rPr>
        <w:t xml:space="preserve"> </w:t>
      </w:r>
      <w:r>
        <w:rPr>
          <w:szCs w:val="24"/>
          <w:lang w:val="sr-Latn-BA"/>
        </w:rPr>
        <w:t>Bosne</w:t>
      </w:r>
      <w:r w:rsidRPr="00264946">
        <w:rPr>
          <w:szCs w:val="24"/>
          <w:lang w:val="sr-Latn-BA"/>
        </w:rPr>
        <w:t xml:space="preserve"> </w:t>
      </w:r>
      <w:r>
        <w:rPr>
          <w:szCs w:val="24"/>
          <w:lang w:val="sr-Latn-BA"/>
        </w:rPr>
        <w:t>i</w:t>
      </w:r>
      <w:r w:rsidRPr="00264946">
        <w:rPr>
          <w:szCs w:val="24"/>
          <w:lang w:val="sr-Latn-BA"/>
        </w:rPr>
        <w:t xml:space="preserve"> </w:t>
      </w:r>
      <w:r>
        <w:rPr>
          <w:szCs w:val="24"/>
          <w:lang w:val="sr-Latn-BA"/>
        </w:rPr>
        <w:t>Hercegovine</w:t>
      </w:r>
      <w:r w:rsidRPr="00264946">
        <w:rPr>
          <w:szCs w:val="24"/>
          <w:lang w:val="sr-Latn-BA"/>
        </w:rPr>
        <w:t xml:space="preserve">, </w:t>
      </w:r>
      <w:r>
        <w:rPr>
          <w:szCs w:val="24"/>
          <w:lang w:val="sr-Latn-BA"/>
        </w:rPr>
        <w:t>obavijesti</w:t>
      </w:r>
      <w:r w:rsidRPr="00264946">
        <w:rPr>
          <w:szCs w:val="24"/>
          <w:lang w:val="sr-Latn-BA"/>
        </w:rPr>
        <w:t xml:space="preserve"> </w:t>
      </w:r>
      <w:r>
        <w:rPr>
          <w:szCs w:val="24"/>
          <w:lang w:val="sr-Latn-BA"/>
        </w:rPr>
        <w:t>Ombudsmene</w:t>
      </w:r>
      <w:r w:rsidRPr="00264946">
        <w:rPr>
          <w:szCs w:val="24"/>
          <w:lang w:val="sr-Latn-BA"/>
        </w:rPr>
        <w:t xml:space="preserve"> </w:t>
      </w:r>
      <w:r>
        <w:rPr>
          <w:szCs w:val="24"/>
          <w:lang w:val="sr-Latn-BA"/>
        </w:rPr>
        <w:t>BiH</w:t>
      </w:r>
      <w:r w:rsidRPr="00264946">
        <w:rPr>
          <w:szCs w:val="24"/>
          <w:lang w:val="sr-Latn-BA"/>
        </w:rPr>
        <w:t xml:space="preserve"> </w:t>
      </w:r>
      <w:r>
        <w:rPr>
          <w:szCs w:val="24"/>
          <w:lang w:val="sr-Latn-BA"/>
        </w:rPr>
        <w:t>o</w:t>
      </w:r>
      <w:r w:rsidRPr="00264946">
        <w:rPr>
          <w:szCs w:val="24"/>
          <w:lang w:val="sr-Latn-BA"/>
        </w:rPr>
        <w:t xml:space="preserve"> </w:t>
      </w:r>
      <w:r>
        <w:rPr>
          <w:szCs w:val="24"/>
          <w:lang w:val="sr-Latn-BA"/>
        </w:rPr>
        <w:t>postupcima</w:t>
      </w:r>
      <w:r w:rsidRPr="00264946">
        <w:rPr>
          <w:szCs w:val="24"/>
          <w:lang w:val="sr-Latn-BA"/>
        </w:rPr>
        <w:t xml:space="preserve"> </w:t>
      </w:r>
      <w:r>
        <w:rPr>
          <w:szCs w:val="24"/>
          <w:lang w:val="sr-Latn-BA"/>
        </w:rPr>
        <w:t>i</w:t>
      </w:r>
      <w:r w:rsidRPr="00264946">
        <w:rPr>
          <w:szCs w:val="24"/>
          <w:lang w:val="sr-Latn-BA"/>
        </w:rPr>
        <w:t xml:space="preserve"> </w:t>
      </w:r>
      <w:r>
        <w:rPr>
          <w:szCs w:val="24"/>
          <w:lang w:val="sr-Latn-BA"/>
        </w:rPr>
        <w:t>rokovima</w:t>
      </w:r>
      <w:r w:rsidRPr="00264946">
        <w:rPr>
          <w:szCs w:val="24"/>
          <w:lang w:val="sr-Latn-BA"/>
        </w:rPr>
        <w:t xml:space="preserve"> </w:t>
      </w:r>
      <w:r>
        <w:rPr>
          <w:szCs w:val="24"/>
          <w:lang w:val="sr-Latn-BA"/>
        </w:rPr>
        <w:t>za</w:t>
      </w:r>
      <w:r w:rsidRPr="00264946">
        <w:rPr>
          <w:szCs w:val="24"/>
          <w:lang w:val="sr-Latn-BA"/>
        </w:rPr>
        <w:t xml:space="preserve"> </w:t>
      </w:r>
      <w:r>
        <w:rPr>
          <w:szCs w:val="24"/>
          <w:lang w:val="sr-Latn-BA"/>
        </w:rPr>
        <w:t>preduzimanje</w:t>
      </w:r>
      <w:r w:rsidRPr="00264946">
        <w:rPr>
          <w:szCs w:val="24"/>
          <w:lang w:val="sr-Latn-BA"/>
        </w:rPr>
        <w:t xml:space="preserve"> </w:t>
      </w:r>
      <w:r>
        <w:rPr>
          <w:szCs w:val="24"/>
          <w:lang w:val="sr-Latn-BA"/>
        </w:rPr>
        <w:t>mjera</w:t>
      </w:r>
      <w:r w:rsidRPr="00264946">
        <w:rPr>
          <w:szCs w:val="24"/>
          <w:lang w:val="sr-Latn-BA"/>
        </w:rPr>
        <w:t xml:space="preserve"> </w:t>
      </w:r>
      <w:r>
        <w:rPr>
          <w:szCs w:val="24"/>
          <w:lang w:val="sr-Latn-BA"/>
        </w:rPr>
        <w:t>na</w:t>
      </w:r>
      <w:r w:rsidRPr="00264946">
        <w:rPr>
          <w:szCs w:val="24"/>
          <w:lang w:val="sr-Latn-BA"/>
        </w:rPr>
        <w:t xml:space="preserve"> </w:t>
      </w:r>
      <w:r>
        <w:rPr>
          <w:szCs w:val="24"/>
          <w:lang w:val="sr-Latn-BA"/>
        </w:rPr>
        <w:t>realizaciji ove preporuke.</w:t>
      </w:r>
    </w:p>
    <w:p w:rsidR="00F16FE3" w:rsidRPr="00264946" w:rsidRDefault="00F16FE3" w:rsidP="00F16FE3">
      <w:pPr>
        <w:rPr>
          <w:szCs w:val="24"/>
          <w:lang w:val="sr-Latn-BA"/>
        </w:rPr>
      </w:pPr>
    </w:p>
    <w:p w:rsidR="00F16FE3" w:rsidRPr="00264946" w:rsidRDefault="00F16FE3" w:rsidP="00F16FE3">
      <w:pPr>
        <w:rPr>
          <w:szCs w:val="24"/>
          <w:lang w:val="sr-Latn-BA"/>
        </w:rPr>
      </w:pPr>
    </w:p>
    <w:p w:rsidR="00F16FE3" w:rsidRDefault="00F16FE3" w:rsidP="00F16FE3">
      <w:pPr>
        <w:rPr>
          <w:szCs w:val="24"/>
          <w:lang w:val="sr-Latn-BA"/>
        </w:rPr>
      </w:pPr>
      <w:r>
        <w:rPr>
          <w:szCs w:val="24"/>
          <w:lang w:val="sr-Latn-BA"/>
        </w:rPr>
        <w:t>U</w:t>
      </w:r>
      <w:r w:rsidRPr="009D324A">
        <w:rPr>
          <w:szCs w:val="24"/>
          <w:lang w:val="sr-Latn-BA"/>
        </w:rPr>
        <w:t xml:space="preserve"> </w:t>
      </w:r>
      <w:r>
        <w:rPr>
          <w:szCs w:val="24"/>
          <w:lang w:val="sr-Latn-BA"/>
        </w:rPr>
        <w:t>skladu</w:t>
      </w:r>
      <w:r w:rsidRPr="009D324A">
        <w:rPr>
          <w:szCs w:val="24"/>
          <w:lang w:val="sr-Latn-BA"/>
        </w:rPr>
        <w:t xml:space="preserve"> </w:t>
      </w:r>
      <w:r>
        <w:rPr>
          <w:szCs w:val="24"/>
          <w:lang w:val="sr-Latn-BA"/>
        </w:rPr>
        <w:t>sa</w:t>
      </w:r>
      <w:r w:rsidRPr="009D324A">
        <w:rPr>
          <w:szCs w:val="24"/>
          <w:lang w:val="sr-Latn-BA"/>
        </w:rPr>
        <w:t xml:space="preserve"> </w:t>
      </w:r>
      <w:r>
        <w:rPr>
          <w:szCs w:val="24"/>
          <w:lang w:val="sr-Latn-BA"/>
        </w:rPr>
        <w:t>članom</w:t>
      </w:r>
      <w:r w:rsidRPr="009D324A">
        <w:rPr>
          <w:szCs w:val="24"/>
          <w:lang w:val="sr-Latn-BA"/>
        </w:rPr>
        <w:t xml:space="preserve"> 33. </w:t>
      </w:r>
      <w:r>
        <w:rPr>
          <w:szCs w:val="24"/>
          <w:lang w:val="sr-Latn-BA"/>
        </w:rPr>
        <w:t>Zakona</w:t>
      </w:r>
      <w:r w:rsidRPr="009D324A">
        <w:rPr>
          <w:szCs w:val="24"/>
          <w:lang w:val="sr-Latn-BA"/>
        </w:rPr>
        <w:t xml:space="preserve"> </w:t>
      </w:r>
      <w:r>
        <w:rPr>
          <w:szCs w:val="24"/>
          <w:lang w:val="sr-Latn-BA"/>
        </w:rPr>
        <w:t>o</w:t>
      </w:r>
      <w:r w:rsidRPr="009D324A">
        <w:rPr>
          <w:szCs w:val="24"/>
          <w:lang w:val="sr-Latn-BA"/>
        </w:rPr>
        <w:t xml:space="preserve"> </w:t>
      </w:r>
      <w:r>
        <w:rPr>
          <w:szCs w:val="24"/>
          <w:lang w:val="sr-Latn-BA"/>
        </w:rPr>
        <w:t>Ombudsmenu</w:t>
      </w:r>
      <w:r w:rsidRPr="009D324A">
        <w:rPr>
          <w:szCs w:val="24"/>
          <w:lang w:val="sr-Latn-BA"/>
        </w:rPr>
        <w:t xml:space="preserve"> </w:t>
      </w:r>
      <w:r>
        <w:rPr>
          <w:szCs w:val="24"/>
          <w:lang w:val="sr-Latn-BA"/>
        </w:rPr>
        <w:t>za</w:t>
      </w:r>
      <w:r w:rsidRPr="009D324A">
        <w:rPr>
          <w:szCs w:val="24"/>
          <w:lang w:val="sr-Latn-BA"/>
        </w:rPr>
        <w:t xml:space="preserve"> </w:t>
      </w:r>
      <w:r>
        <w:rPr>
          <w:szCs w:val="24"/>
          <w:lang w:val="sr-Latn-BA"/>
        </w:rPr>
        <w:t>ljudska</w:t>
      </w:r>
      <w:r w:rsidRPr="009D324A">
        <w:rPr>
          <w:szCs w:val="24"/>
          <w:lang w:val="sr-Latn-BA"/>
        </w:rPr>
        <w:t xml:space="preserve"> </w:t>
      </w:r>
      <w:r>
        <w:rPr>
          <w:szCs w:val="24"/>
          <w:lang w:val="sr-Latn-BA"/>
        </w:rPr>
        <w:t>prava</w:t>
      </w:r>
      <w:r w:rsidRPr="009D324A">
        <w:rPr>
          <w:szCs w:val="24"/>
          <w:lang w:val="sr-Latn-BA"/>
        </w:rPr>
        <w:t xml:space="preserve"> </w:t>
      </w:r>
      <w:r>
        <w:rPr>
          <w:szCs w:val="24"/>
          <w:lang w:val="sr-Latn-BA"/>
        </w:rPr>
        <w:t>Bosne</w:t>
      </w:r>
      <w:r w:rsidRPr="009D324A">
        <w:rPr>
          <w:szCs w:val="24"/>
          <w:lang w:val="sr-Latn-BA"/>
        </w:rPr>
        <w:t xml:space="preserve"> </w:t>
      </w:r>
      <w:r>
        <w:rPr>
          <w:szCs w:val="24"/>
          <w:lang w:val="sr-Latn-BA"/>
        </w:rPr>
        <w:t>i</w:t>
      </w:r>
      <w:r w:rsidRPr="009D324A">
        <w:rPr>
          <w:szCs w:val="24"/>
          <w:lang w:val="sr-Latn-BA"/>
        </w:rPr>
        <w:t xml:space="preserve"> </w:t>
      </w:r>
      <w:r>
        <w:rPr>
          <w:szCs w:val="24"/>
          <w:lang w:val="sr-Latn-BA"/>
        </w:rPr>
        <w:t>Hercegovine</w:t>
      </w:r>
      <w:r w:rsidRPr="009D324A">
        <w:rPr>
          <w:szCs w:val="24"/>
          <w:lang w:val="sr-Latn-BA"/>
        </w:rPr>
        <w:t xml:space="preserve">, </w:t>
      </w:r>
      <w:r>
        <w:rPr>
          <w:szCs w:val="24"/>
          <w:lang w:val="sr-Latn-BA"/>
        </w:rPr>
        <w:t>ova</w:t>
      </w:r>
      <w:r w:rsidRPr="009D324A">
        <w:rPr>
          <w:szCs w:val="24"/>
          <w:lang w:val="sr-Latn-BA"/>
        </w:rPr>
        <w:t xml:space="preserve"> </w:t>
      </w:r>
      <w:r>
        <w:rPr>
          <w:szCs w:val="24"/>
          <w:lang w:val="sr-Latn-BA"/>
        </w:rPr>
        <w:t>preporuka</w:t>
      </w:r>
      <w:r w:rsidRPr="009D324A">
        <w:rPr>
          <w:szCs w:val="24"/>
          <w:lang w:val="sr-Latn-BA"/>
        </w:rPr>
        <w:t xml:space="preserve"> </w:t>
      </w:r>
      <w:r>
        <w:rPr>
          <w:szCs w:val="24"/>
          <w:lang w:val="sr-Latn-BA"/>
        </w:rPr>
        <w:t>se</w:t>
      </w:r>
      <w:r w:rsidRPr="009D324A">
        <w:rPr>
          <w:szCs w:val="24"/>
          <w:lang w:val="sr-Latn-BA"/>
        </w:rPr>
        <w:t xml:space="preserve"> </w:t>
      </w:r>
      <w:r>
        <w:rPr>
          <w:szCs w:val="24"/>
          <w:lang w:val="sr-Latn-BA"/>
        </w:rPr>
        <w:t>dostavlja</w:t>
      </w:r>
      <w:r w:rsidRPr="009D324A">
        <w:rPr>
          <w:szCs w:val="24"/>
          <w:lang w:val="sr-Latn-BA"/>
        </w:rPr>
        <w:t xml:space="preserve"> </w:t>
      </w:r>
      <w:r>
        <w:rPr>
          <w:szCs w:val="24"/>
          <w:lang w:val="sr-Latn-BA"/>
        </w:rPr>
        <w:t>i</w:t>
      </w:r>
      <w:r w:rsidRPr="009D324A">
        <w:rPr>
          <w:szCs w:val="24"/>
          <w:lang w:val="sr-Latn-BA"/>
        </w:rPr>
        <w:t xml:space="preserve"> </w:t>
      </w:r>
      <w:r>
        <w:rPr>
          <w:szCs w:val="24"/>
          <w:lang w:val="sr-Latn-BA"/>
        </w:rPr>
        <w:t>podnosiocu</w:t>
      </w:r>
      <w:r w:rsidRPr="009D324A">
        <w:rPr>
          <w:szCs w:val="24"/>
          <w:lang w:val="sr-Latn-BA"/>
        </w:rPr>
        <w:t xml:space="preserve"> </w:t>
      </w:r>
      <w:r>
        <w:rPr>
          <w:szCs w:val="24"/>
          <w:lang w:val="sr-Latn-BA"/>
        </w:rPr>
        <w:t>žalbe.</w:t>
      </w:r>
    </w:p>
    <w:p w:rsidR="00F16FE3" w:rsidRDefault="00F16FE3" w:rsidP="00F16FE3">
      <w:pPr>
        <w:rPr>
          <w:b/>
          <w:szCs w:val="24"/>
          <w:lang w:val="sr-Latn-BA"/>
        </w:rPr>
      </w:pPr>
    </w:p>
    <w:p w:rsidR="00F16FE3" w:rsidRDefault="00F16FE3" w:rsidP="00F16FE3">
      <w:pPr>
        <w:ind w:left="3600" w:firstLine="720"/>
        <w:rPr>
          <w:b/>
          <w:szCs w:val="24"/>
          <w:lang w:val="sr-Latn-BA"/>
        </w:rPr>
      </w:pPr>
    </w:p>
    <w:p w:rsidR="00F16FE3" w:rsidRDefault="00F16FE3" w:rsidP="00F16FE3">
      <w:pPr>
        <w:ind w:left="3600" w:firstLine="720"/>
        <w:rPr>
          <w:b/>
          <w:szCs w:val="24"/>
          <w:lang w:val="sr-Latn-BA"/>
        </w:rPr>
      </w:pPr>
    </w:p>
    <w:p w:rsidR="000E2BFD" w:rsidRPr="000E2BFD" w:rsidRDefault="000E2BFD" w:rsidP="000E2BFD">
      <w:pPr>
        <w:jc w:val="left"/>
        <w:rPr>
          <w:b/>
          <w:szCs w:val="24"/>
          <w:lang w:val="sr-Latn-BA"/>
        </w:rPr>
      </w:pPr>
      <w:r>
        <w:rPr>
          <w:b/>
          <w:szCs w:val="24"/>
          <w:lang w:val="sr-Latn-BA"/>
        </w:rPr>
        <w:t xml:space="preserve">                                                               </w:t>
      </w:r>
      <w:r w:rsidR="00F16FE3">
        <w:rPr>
          <w:b/>
          <w:szCs w:val="24"/>
          <w:lang w:val="sr-Latn-BA"/>
        </w:rPr>
        <w:t>OMBUDSMENI</w:t>
      </w:r>
      <w:r w:rsidR="00F16FE3" w:rsidRPr="00B36BDE">
        <w:rPr>
          <w:b/>
          <w:szCs w:val="24"/>
          <w:lang w:val="sr-Latn-BA"/>
        </w:rPr>
        <w:t xml:space="preserve"> </w:t>
      </w:r>
      <w:r w:rsidR="00F16FE3">
        <w:rPr>
          <w:b/>
          <w:szCs w:val="24"/>
          <w:lang w:val="sr-Latn-BA"/>
        </w:rPr>
        <w:t>BOSNE</w:t>
      </w:r>
      <w:r w:rsidR="00F16FE3" w:rsidRPr="00B36BDE">
        <w:rPr>
          <w:b/>
          <w:szCs w:val="24"/>
          <w:lang w:val="sr-Latn-BA"/>
        </w:rPr>
        <w:t xml:space="preserve"> </w:t>
      </w:r>
      <w:r w:rsidR="00F16FE3">
        <w:rPr>
          <w:b/>
          <w:szCs w:val="24"/>
          <w:lang w:val="sr-Latn-BA"/>
        </w:rPr>
        <w:t>I</w:t>
      </w:r>
      <w:r w:rsidR="00F16FE3" w:rsidRPr="00B36BDE">
        <w:rPr>
          <w:b/>
          <w:szCs w:val="24"/>
          <w:lang w:val="sr-Latn-BA"/>
        </w:rPr>
        <w:t xml:space="preserve"> </w:t>
      </w:r>
      <w:r>
        <w:rPr>
          <w:b/>
          <w:szCs w:val="24"/>
          <w:lang w:val="sr-Latn-BA"/>
        </w:rPr>
        <w:t>HERCEGOVINE</w:t>
      </w:r>
    </w:p>
    <w:p w:rsidR="000E2BFD" w:rsidRPr="000A7A47" w:rsidRDefault="000E2BFD" w:rsidP="000E2BFD">
      <w:pPr>
        <w:ind w:firstLine="720"/>
        <w:jc w:val="left"/>
        <w:rPr>
          <w:lang w:val="sr-Latn-BA"/>
        </w:rPr>
      </w:pPr>
      <w:r w:rsidRPr="000A7A47">
        <w:rPr>
          <w:lang w:val="sr-Latn-BA"/>
        </w:rPr>
        <w:t xml:space="preserve">                                                                          </w:t>
      </w:r>
    </w:p>
    <w:p w:rsidR="000E2BFD" w:rsidRPr="000A7A47" w:rsidRDefault="000E2BFD" w:rsidP="000E2BFD">
      <w:pPr>
        <w:ind w:firstLine="720"/>
        <w:jc w:val="left"/>
        <w:rPr>
          <w:lang w:val="sr-Latn-BA"/>
        </w:rPr>
      </w:pPr>
      <w:r w:rsidRPr="000A7A47">
        <w:rPr>
          <w:lang w:val="sr-Latn-BA"/>
        </w:rPr>
        <w:t xml:space="preserve">                                         </w:t>
      </w:r>
      <w:r>
        <w:rPr>
          <w:lang w:val="sr-Latn-BA"/>
        </w:rPr>
        <w:t xml:space="preserve">                             </w:t>
      </w:r>
      <w:r w:rsidRPr="000A7A47">
        <w:rPr>
          <w:lang w:val="sr-Latn-BA"/>
        </w:rPr>
        <w:t>Jasminka Džumhur</w:t>
      </w:r>
    </w:p>
    <w:p w:rsidR="000E2BFD" w:rsidRPr="000A7A47" w:rsidRDefault="000E2BFD" w:rsidP="000E2BFD">
      <w:pPr>
        <w:ind w:firstLine="720"/>
        <w:jc w:val="left"/>
        <w:rPr>
          <w:lang w:val="sr-Latn-BA"/>
        </w:rPr>
      </w:pPr>
      <w:r w:rsidRPr="000A7A47">
        <w:rPr>
          <w:lang w:val="sr-Latn-BA"/>
        </w:rPr>
        <w:t xml:space="preserve">                                                                        _______________</w:t>
      </w:r>
    </w:p>
    <w:p w:rsidR="000E2BFD" w:rsidRPr="000A7A47" w:rsidRDefault="000E2BFD" w:rsidP="000E2BFD">
      <w:pPr>
        <w:ind w:firstLine="720"/>
        <w:jc w:val="left"/>
        <w:rPr>
          <w:lang w:val="sr-Latn-BA"/>
        </w:rPr>
      </w:pPr>
    </w:p>
    <w:p w:rsidR="000E2BFD" w:rsidRPr="000A7A47" w:rsidRDefault="000E2BFD" w:rsidP="000E2BFD">
      <w:pPr>
        <w:ind w:firstLine="720"/>
        <w:jc w:val="left"/>
        <w:rPr>
          <w:lang w:val="sr-Latn-BA"/>
        </w:rPr>
      </w:pPr>
      <w:r w:rsidRPr="000A7A47">
        <w:rPr>
          <w:lang w:val="sr-Latn-BA"/>
        </w:rPr>
        <w:t xml:space="preserve">                                                                            Nives Jukić</w:t>
      </w:r>
    </w:p>
    <w:p w:rsidR="000E2BFD" w:rsidRPr="000A7A47" w:rsidRDefault="000E2BFD" w:rsidP="000E2BFD">
      <w:pPr>
        <w:ind w:firstLine="720"/>
        <w:jc w:val="left"/>
        <w:rPr>
          <w:lang w:val="sr-Latn-BA"/>
        </w:rPr>
      </w:pPr>
      <w:r w:rsidRPr="000A7A47">
        <w:rPr>
          <w:lang w:val="sr-Latn-BA"/>
        </w:rPr>
        <w:t xml:space="preserve">                                                                        _______________</w:t>
      </w:r>
    </w:p>
    <w:p w:rsidR="000E2BFD" w:rsidRPr="000A7A47" w:rsidRDefault="000E2BFD" w:rsidP="000E2BFD">
      <w:pPr>
        <w:ind w:firstLine="720"/>
        <w:jc w:val="left"/>
        <w:rPr>
          <w:lang w:val="sr-Latn-BA"/>
        </w:rPr>
      </w:pPr>
      <w:r w:rsidRPr="000A7A47">
        <w:rPr>
          <w:lang w:val="sr-Latn-BA"/>
        </w:rPr>
        <w:t xml:space="preserve">                                    </w:t>
      </w:r>
    </w:p>
    <w:p w:rsidR="000E2BFD" w:rsidRPr="000A7A47" w:rsidRDefault="000E2BFD" w:rsidP="000E2BFD">
      <w:pPr>
        <w:ind w:firstLine="720"/>
        <w:jc w:val="left"/>
        <w:rPr>
          <w:lang w:val="sr-Latn-BA"/>
        </w:rPr>
      </w:pPr>
      <w:r w:rsidRPr="000A7A47">
        <w:rPr>
          <w:lang w:val="sr-Latn-BA"/>
        </w:rPr>
        <w:tab/>
        <w:t xml:space="preserve">                                                              Ljubomir Sandić                                                                                        </w:t>
      </w:r>
    </w:p>
    <w:p w:rsidR="000E2BFD" w:rsidRDefault="000E2BFD" w:rsidP="000E2BFD">
      <w:pPr>
        <w:jc w:val="left"/>
        <w:rPr>
          <w:lang w:val="sr-Latn-BA"/>
        </w:rPr>
      </w:pPr>
      <w:r w:rsidRPr="000A7A47">
        <w:rPr>
          <w:lang w:val="sr-Latn-BA"/>
        </w:rPr>
        <w:t xml:space="preserve">                                                                        </w:t>
      </w:r>
      <w:r>
        <w:rPr>
          <w:lang w:val="sr-Latn-BA"/>
        </w:rPr>
        <w:t xml:space="preserve">            </w:t>
      </w:r>
      <w:r w:rsidRPr="000A7A47">
        <w:rPr>
          <w:lang w:val="sr-Latn-BA"/>
        </w:rPr>
        <w:t xml:space="preserve">________________                                                                  </w:t>
      </w:r>
    </w:p>
    <w:p w:rsidR="00F16FE3" w:rsidRDefault="00F16FE3" w:rsidP="000E2BFD">
      <w:pPr>
        <w:tabs>
          <w:tab w:val="left" w:pos="5702"/>
        </w:tabs>
        <w:jc w:val="left"/>
      </w:pPr>
    </w:p>
    <w:p w:rsidR="00F16FE3" w:rsidRDefault="00F16FE3" w:rsidP="000E2BFD">
      <w:pPr>
        <w:jc w:val="left"/>
      </w:pPr>
    </w:p>
    <w:p w:rsidR="00F16FE3" w:rsidRDefault="00F16FE3" w:rsidP="00F16FE3"/>
    <w:p w:rsidR="00F16FE3" w:rsidRDefault="00F16FE3" w:rsidP="00F16FE3"/>
    <w:p w:rsidR="00F16FE3" w:rsidRDefault="00F16FE3" w:rsidP="00F16FE3"/>
    <w:p w:rsidR="00F16FE3" w:rsidRPr="00CF7245" w:rsidRDefault="00F16FE3" w:rsidP="00F16FE3">
      <w:pPr>
        <w:rPr>
          <w:spacing w:val="20"/>
          <w:szCs w:val="24"/>
        </w:rPr>
      </w:pPr>
      <w:r>
        <w:rPr>
          <w:i/>
          <w:spacing w:val="20"/>
          <w:szCs w:val="24"/>
          <w:lang w:val="sr-Latn-BA"/>
        </w:rPr>
        <w:t>Dostavljeno:</w:t>
      </w:r>
      <w:r>
        <w:t xml:space="preserve">                                                                          </w:t>
      </w:r>
      <w:r w:rsidRPr="00F97B94">
        <w:t xml:space="preserve">  </w:t>
      </w:r>
    </w:p>
    <w:p w:rsidR="00F16FE3" w:rsidRDefault="00F16FE3" w:rsidP="00F16FE3">
      <w:pPr>
        <w:rPr>
          <w:i/>
          <w:spacing w:val="20"/>
          <w:szCs w:val="24"/>
          <w:lang w:val="sr-Latn-BA"/>
        </w:rPr>
      </w:pPr>
      <w:r>
        <w:rPr>
          <w:i/>
          <w:spacing w:val="20"/>
          <w:szCs w:val="24"/>
          <w:lang w:val="sr-Latn-BA"/>
        </w:rPr>
        <w:t>1x naslovu</w:t>
      </w:r>
    </w:p>
    <w:p w:rsidR="00F16FE3" w:rsidRDefault="00F16FE3" w:rsidP="00F16FE3">
      <w:pPr>
        <w:rPr>
          <w:i/>
          <w:spacing w:val="20"/>
          <w:szCs w:val="24"/>
          <w:lang w:val="sr-Latn-BA"/>
        </w:rPr>
      </w:pPr>
      <w:r>
        <w:rPr>
          <w:i/>
          <w:spacing w:val="20"/>
          <w:szCs w:val="24"/>
          <w:lang w:val="sr-Latn-BA"/>
        </w:rPr>
        <w:t>1x podnosiocu žalbe</w:t>
      </w:r>
    </w:p>
    <w:p w:rsidR="00F16FE3" w:rsidRPr="00377A50" w:rsidRDefault="00F16FE3" w:rsidP="00F16FE3">
      <w:pPr>
        <w:rPr>
          <w:i/>
          <w:spacing w:val="20"/>
          <w:szCs w:val="24"/>
          <w:lang w:val="sr-Latn-BA"/>
        </w:rPr>
      </w:pPr>
      <w:r>
        <w:rPr>
          <w:i/>
          <w:spacing w:val="20"/>
          <w:szCs w:val="24"/>
          <w:lang w:val="sr-Latn-BA"/>
        </w:rPr>
        <w:t>1x u spis</w:t>
      </w:r>
    </w:p>
    <w:p w:rsidR="00F16FE3" w:rsidRPr="00406E94" w:rsidRDefault="00F16FE3" w:rsidP="00F16FE3">
      <w:pPr>
        <w:rPr>
          <w:spacing w:val="20"/>
          <w:szCs w:val="24"/>
        </w:rPr>
      </w:pPr>
    </w:p>
    <w:p w:rsidR="00F16FE3" w:rsidRPr="00406E94" w:rsidRDefault="00F16FE3" w:rsidP="00F16FE3">
      <w:pPr>
        <w:rPr>
          <w:spacing w:val="20"/>
          <w:szCs w:val="24"/>
        </w:rPr>
      </w:pPr>
    </w:p>
    <w:p w:rsidR="00F16FE3" w:rsidRPr="00406E94" w:rsidRDefault="00F16FE3" w:rsidP="00F16FE3">
      <w:pPr>
        <w:rPr>
          <w:spacing w:val="20"/>
          <w:szCs w:val="24"/>
        </w:rPr>
      </w:pPr>
    </w:p>
    <w:p w:rsidR="00F16FE3" w:rsidRPr="00406E94" w:rsidRDefault="00F16FE3" w:rsidP="00F16FE3">
      <w:pPr>
        <w:rPr>
          <w:spacing w:val="20"/>
          <w:szCs w:val="24"/>
        </w:rPr>
      </w:pPr>
    </w:p>
    <w:p w:rsidR="00F16FE3" w:rsidRPr="00406E94" w:rsidRDefault="00F16FE3" w:rsidP="00F16FE3">
      <w:pPr>
        <w:rPr>
          <w:spacing w:val="20"/>
          <w:szCs w:val="24"/>
        </w:rPr>
      </w:pPr>
    </w:p>
    <w:p w:rsidR="00F16FE3" w:rsidRPr="00406E94" w:rsidRDefault="00F16FE3" w:rsidP="00F16FE3">
      <w:pPr>
        <w:rPr>
          <w:spacing w:val="20"/>
          <w:szCs w:val="24"/>
        </w:rPr>
      </w:pPr>
    </w:p>
    <w:p w:rsidR="00F16FE3" w:rsidRPr="008E3143" w:rsidRDefault="00F16FE3" w:rsidP="00F16FE3">
      <w:pPr>
        <w:rPr>
          <w:spacing w:val="20"/>
          <w:szCs w:val="24"/>
          <w:lang w:val="ru-RU"/>
        </w:rPr>
      </w:pPr>
    </w:p>
    <w:p w:rsidR="00F16FE3" w:rsidRPr="008E3143" w:rsidRDefault="00F16FE3" w:rsidP="00F16FE3">
      <w:pPr>
        <w:rPr>
          <w:spacing w:val="20"/>
          <w:szCs w:val="24"/>
          <w:lang w:val="ru-RU"/>
        </w:rPr>
      </w:pPr>
    </w:p>
    <w:p w:rsidR="00F16FE3" w:rsidRPr="008E3143" w:rsidRDefault="00F16FE3" w:rsidP="00F16FE3">
      <w:pPr>
        <w:rPr>
          <w:spacing w:val="20"/>
          <w:szCs w:val="24"/>
          <w:lang w:val="ru-RU"/>
        </w:rPr>
      </w:pPr>
    </w:p>
    <w:p w:rsidR="00F16FE3" w:rsidRPr="00406E94" w:rsidRDefault="00F16FE3" w:rsidP="00F16FE3">
      <w:pPr>
        <w:rPr>
          <w:spacing w:val="20"/>
          <w:szCs w:val="24"/>
        </w:rPr>
      </w:pPr>
    </w:p>
    <w:p w:rsidR="00F16FE3" w:rsidRPr="00406E94" w:rsidRDefault="00F16FE3" w:rsidP="00F16FE3">
      <w:pPr>
        <w:rPr>
          <w:spacing w:val="20"/>
          <w:szCs w:val="24"/>
        </w:rPr>
      </w:pPr>
    </w:p>
    <w:p w:rsidR="00F16FE3" w:rsidRPr="00406E94" w:rsidRDefault="00F16FE3" w:rsidP="00F16FE3">
      <w:pPr>
        <w:rPr>
          <w:spacing w:val="20"/>
          <w:szCs w:val="24"/>
        </w:rPr>
      </w:pPr>
    </w:p>
    <w:p w:rsidR="00F16FE3" w:rsidRPr="00406E94" w:rsidRDefault="00F16FE3" w:rsidP="00F16FE3">
      <w:pPr>
        <w:rPr>
          <w:spacing w:val="20"/>
          <w:szCs w:val="24"/>
        </w:rPr>
      </w:pPr>
    </w:p>
    <w:p w:rsidR="00F16FE3" w:rsidRPr="00406E94" w:rsidRDefault="00F16FE3" w:rsidP="00F16FE3">
      <w:pPr>
        <w:rPr>
          <w:spacing w:val="20"/>
          <w:szCs w:val="24"/>
        </w:rPr>
      </w:pPr>
    </w:p>
    <w:p w:rsidR="000C2036" w:rsidRPr="00206CDC" w:rsidRDefault="000C2036" w:rsidP="00206CDC">
      <w:pPr>
        <w:rPr>
          <w:szCs w:val="24"/>
        </w:rPr>
      </w:pPr>
    </w:p>
    <w:sectPr w:rsidR="000C2036" w:rsidRPr="00206CDC" w:rsidSect="00EF3D8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113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19C" w:rsidRDefault="007A419C">
      <w:r>
        <w:separator/>
      </w:r>
    </w:p>
  </w:endnote>
  <w:endnote w:type="continuationSeparator" w:id="0">
    <w:p w:rsidR="007A419C" w:rsidRDefault="007A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E8F" w:rsidRDefault="009A5397" w:rsidP="00AA3E50">
    <w:pPr>
      <w:pStyle w:val="Footer"/>
      <w:framePr w:wrap="around" w:vAnchor="text" w:hAnchor="margin" w:xAlign="center" w:y="1"/>
      <w:rPr>
        <w:rStyle w:val="PageNumber"/>
      </w:rPr>
    </w:pPr>
    <w:r>
      <w:rPr>
        <w:rStyle w:val="PageNumber"/>
      </w:rPr>
      <w:fldChar w:fldCharType="begin"/>
    </w:r>
    <w:r w:rsidR="00880E8F">
      <w:rPr>
        <w:rStyle w:val="PageNumber"/>
      </w:rPr>
      <w:instrText xml:space="preserve">PAGE  </w:instrText>
    </w:r>
    <w:r>
      <w:rPr>
        <w:rStyle w:val="PageNumber"/>
      </w:rPr>
      <w:fldChar w:fldCharType="end"/>
    </w:r>
  </w:p>
  <w:p w:rsidR="00880E8F" w:rsidRDefault="00880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E8F" w:rsidRDefault="007A419C">
    <w:pPr>
      <w:pStyle w:val="Footer"/>
      <w:jc w:val="right"/>
    </w:pPr>
    <w:r>
      <w:fldChar w:fldCharType="begin"/>
    </w:r>
    <w:r>
      <w:instrText xml:space="preserve"> PAGE   \* MERGEFORMAT </w:instrText>
    </w:r>
    <w:r>
      <w:fldChar w:fldCharType="separate"/>
    </w:r>
    <w:r w:rsidR="004A5F47">
      <w:rPr>
        <w:noProof/>
      </w:rPr>
      <w:t>7</w:t>
    </w:r>
    <w:r>
      <w:rPr>
        <w:noProof/>
      </w:rPr>
      <w:fldChar w:fldCharType="end"/>
    </w:r>
  </w:p>
  <w:p w:rsidR="00880E8F" w:rsidRDefault="00880E8F" w:rsidP="000C2036">
    <w:pPr>
      <w:pStyle w:val="Footer"/>
      <w:tabs>
        <w:tab w:val="left" w:pos="708"/>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E8F" w:rsidRPr="00D77C09" w:rsidRDefault="00880E8F" w:rsidP="002B46AB">
    <w:pPr>
      <w:jc w:val="center"/>
      <w:rPr>
        <w:i/>
        <w:spacing w:val="-16"/>
        <w:sz w:val="18"/>
        <w:szCs w:val="18"/>
        <w:lang w:val="hr-HR"/>
      </w:rPr>
    </w:pPr>
    <w:r w:rsidRPr="00D77C09">
      <w:rPr>
        <w:i/>
        <w:spacing w:val="-16"/>
        <w:sz w:val="18"/>
        <w:szCs w:val="18"/>
        <w:lang w:val="hr-HR"/>
      </w:rPr>
      <w:t xml:space="preserve">Akademika Jovana Surutke 13, 78000 Banja Luka, BiH  Tel/Fax: +387 51 303 992  E-mail : </w:t>
    </w:r>
    <w:hyperlink r:id="rId1" w:history="1">
      <w:r w:rsidRPr="00D77C09">
        <w:rPr>
          <w:rStyle w:val="Hyperlink"/>
          <w:i/>
          <w:color w:val="auto"/>
          <w:spacing w:val="-16"/>
          <w:sz w:val="18"/>
          <w:szCs w:val="18"/>
          <w:u w:val="none"/>
          <w:lang w:val="hr-HR"/>
        </w:rPr>
        <w:t>bl.ombudsmen@ombudsmen.gov.ba</w:t>
      </w:r>
    </w:hyperlink>
  </w:p>
  <w:p w:rsidR="00880E8F" w:rsidRPr="00D77C09" w:rsidRDefault="00880E8F" w:rsidP="002B46AB">
    <w:pPr>
      <w:jc w:val="center"/>
      <w:rPr>
        <w:i/>
        <w:spacing w:val="-12"/>
        <w:sz w:val="18"/>
        <w:szCs w:val="18"/>
        <w:lang w:val="hr-HR"/>
      </w:rPr>
    </w:pPr>
    <w:r w:rsidRPr="00D77C09">
      <w:rPr>
        <w:i/>
        <w:spacing w:val="-12"/>
        <w:sz w:val="18"/>
        <w:szCs w:val="18"/>
        <w:lang w:val="hr-HR"/>
      </w:rPr>
      <w:t xml:space="preserve">Grbavička 4, 71000 Sarajevo,BiH Tel: +387 33 666 006  Fax: +387 33 666 007  E-mail: </w:t>
    </w:r>
    <w:hyperlink r:id="rId2" w:history="1">
      <w:r w:rsidRPr="00D77C09">
        <w:rPr>
          <w:rStyle w:val="Hyperlink"/>
          <w:i/>
          <w:color w:val="auto"/>
          <w:spacing w:val="-12"/>
          <w:sz w:val="18"/>
          <w:szCs w:val="18"/>
          <w:u w:val="none"/>
          <w:lang w:val="hr-HR"/>
        </w:rPr>
        <w:t>ombudsmen@ombudsmen.gov.ba</w:t>
      </w:r>
    </w:hyperlink>
  </w:p>
  <w:p w:rsidR="00880E8F" w:rsidRPr="00D77C09" w:rsidRDefault="00880E8F" w:rsidP="002B46AB">
    <w:pPr>
      <w:jc w:val="center"/>
      <w:rPr>
        <w:i/>
        <w:spacing w:val="-12"/>
        <w:sz w:val="18"/>
        <w:szCs w:val="18"/>
        <w:lang w:val="hr-HR"/>
      </w:rPr>
    </w:pPr>
    <w:r w:rsidRPr="00E01EDF">
      <w:rPr>
        <w:i/>
        <w:spacing w:val="-12"/>
        <w:sz w:val="18"/>
        <w:szCs w:val="18"/>
        <w:lang w:val="hr-HR"/>
      </w:rPr>
      <w:t>Kneza Višeslava b.b.</w:t>
    </w:r>
    <w:r w:rsidRPr="00D77C09">
      <w:rPr>
        <w:i/>
        <w:spacing w:val="-12"/>
        <w:sz w:val="18"/>
        <w:szCs w:val="18"/>
        <w:lang w:val="hr-HR"/>
      </w:rPr>
      <w:t xml:space="preserve">, 88000 Mostar BiH Tel/Fax: +387 36 334 248 E-mail: mo.ombudsmen@ombudsmen.gov.ba </w:t>
    </w:r>
  </w:p>
  <w:p w:rsidR="00880E8F" w:rsidRPr="00D77C09" w:rsidRDefault="00880E8F" w:rsidP="00EA2F32">
    <w:pPr>
      <w:pStyle w:val="Footer"/>
      <w:tabs>
        <w:tab w:val="clear" w:pos="4320"/>
        <w:tab w:val="clear" w:pos="8640"/>
      </w:tabs>
      <w:jc w:val="center"/>
      <w:rPr>
        <w:i/>
        <w:spacing w:val="-12"/>
        <w:sz w:val="18"/>
        <w:szCs w:val="18"/>
        <w:lang w:val="hr-HR"/>
      </w:rPr>
    </w:pPr>
    <w:r w:rsidRPr="00D77C09">
      <w:rPr>
        <w:i/>
        <w:spacing w:val="-12"/>
        <w:sz w:val="18"/>
        <w:szCs w:val="18"/>
        <w:lang w:val="hr-HR"/>
      </w:rPr>
      <w:t>Trg mladih 8/1, 76000 Brčko BiH Tel/Fax: +387 49 217 347 E-mail: br.ombudsmen@ombudsmen.gov.ba</w:t>
    </w:r>
  </w:p>
  <w:p w:rsidR="00880E8F" w:rsidRPr="00D77C09" w:rsidRDefault="00880E8F" w:rsidP="00EA2F32">
    <w:pPr>
      <w:pStyle w:val="Footer"/>
      <w:tabs>
        <w:tab w:val="clear" w:pos="4320"/>
        <w:tab w:val="clear" w:pos="8640"/>
      </w:tabs>
      <w:jc w:val="center"/>
      <w:rPr>
        <w:i/>
        <w:spacing w:val="-12"/>
        <w:sz w:val="18"/>
        <w:szCs w:val="18"/>
        <w:lang w:val="hr-HR"/>
      </w:rPr>
    </w:pPr>
    <w:r w:rsidRPr="00D77C09">
      <w:rPr>
        <w:i/>
        <w:spacing w:val="-12"/>
        <w:sz w:val="18"/>
        <w:szCs w:val="18"/>
        <w:lang w:val="hr-HR"/>
      </w:rPr>
      <w:t>Gabrijela</w:t>
    </w:r>
    <w:r>
      <w:rPr>
        <w:i/>
        <w:spacing w:val="-12"/>
        <w:sz w:val="18"/>
        <w:szCs w:val="18"/>
        <w:lang w:val="hr-HR"/>
      </w:rPr>
      <w:t xml:space="preserve"> Jurkića bb, 80100 Livno BiH Tel: +387 34 201 911 Fax: +387 34 203 237 E-mail: li</w:t>
    </w:r>
    <w:r w:rsidRPr="00D77C09">
      <w:rPr>
        <w:i/>
        <w:spacing w:val="-12"/>
        <w:sz w:val="18"/>
        <w:szCs w:val="18"/>
        <w:lang w:val="hr-HR"/>
      </w:rPr>
      <w:t>.ombudsmen@ombudsmen.gov.ba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19C" w:rsidRDefault="007A419C">
      <w:r>
        <w:separator/>
      </w:r>
    </w:p>
  </w:footnote>
  <w:footnote w:type="continuationSeparator" w:id="0">
    <w:p w:rsidR="007A419C" w:rsidRDefault="007A419C">
      <w:r>
        <w:continuationSeparator/>
      </w:r>
    </w:p>
  </w:footnote>
  <w:footnote w:id="1">
    <w:p w:rsidR="00880E8F" w:rsidRPr="00A77406" w:rsidRDefault="00880E8F">
      <w:pPr>
        <w:pStyle w:val="FootnoteText"/>
        <w:rPr>
          <w:lang w:val="hr-HR"/>
        </w:rPr>
      </w:pPr>
      <w:r>
        <w:rPr>
          <w:rStyle w:val="FootnoteReference"/>
        </w:rPr>
        <w:footnoteRef/>
      </w:r>
      <w:r>
        <w:t xml:space="preserve"> </w:t>
      </w:r>
      <w:r>
        <w:rPr>
          <w:lang w:val="hr-HR"/>
        </w:rPr>
        <w:t>,,Službeni glasnik BiH „ broj: 28/00,45/06,102/09,62/11 i 100/13</w:t>
      </w:r>
    </w:p>
  </w:footnote>
  <w:footnote w:id="2">
    <w:p w:rsidR="00880E8F" w:rsidRDefault="00880E8F" w:rsidP="00F16FE3">
      <w:pPr>
        <w:pStyle w:val="FootnoteText"/>
        <w:rPr>
          <w:lang w:val="sr-Latn-CS"/>
        </w:rPr>
      </w:pPr>
      <w:r>
        <w:rPr>
          <w:rStyle w:val="FootnoteReference"/>
        </w:rPr>
        <w:footnoteRef/>
      </w:r>
      <w:r>
        <w:t xml:space="preserve"> </w:t>
      </w:r>
      <w:r>
        <w:rPr>
          <w:lang w:val="sr-Latn-CS"/>
        </w:rPr>
        <w:t>„Aneks IV Općeg okvirnog sporazuma za mir u Bosni i Hercegovini“</w:t>
      </w:r>
    </w:p>
  </w:footnote>
  <w:footnote w:id="3">
    <w:p w:rsidR="00AD077B" w:rsidRPr="00E444A5" w:rsidRDefault="00AD077B" w:rsidP="00AD077B">
      <w:pPr>
        <w:pStyle w:val="FootnoteText"/>
        <w:rPr>
          <w:lang w:val="bs-Latn-BA"/>
        </w:rPr>
      </w:pPr>
      <w:r>
        <w:rPr>
          <w:rStyle w:val="FootnoteReference"/>
        </w:rPr>
        <w:footnoteRef/>
      </w:r>
      <w:r>
        <w:t xml:space="preserve"> </w:t>
      </w:r>
      <w:r>
        <w:rPr>
          <w:lang w:val="bs-Latn-BA"/>
        </w:rPr>
        <w:t>Sl. glasnik BiH, br.28/00,45/06,102/09,62/11,100/13</w:t>
      </w:r>
    </w:p>
  </w:footnote>
  <w:footnote w:id="4">
    <w:p w:rsidR="00880E8F" w:rsidRPr="00EB3905" w:rsidRDefault="00880E8F" w:rsidP="00F16FE3">
      <w:pPr>
        <w:pStyle w:val="FootnoteText"/>
        <w:rPr>
          <w:lang w:val="hr-HR"/>
        </w:rPr>
      </w:pPr>
      <w:r>
        <w:rPr>
          <w:rStyle w:val="FootnoteReference"/>
        </w:rPr>
        <w:footnoteRef/>
      </w:r>
      <w:r>
        <w:t xml:space="preserve"> </w:t>
      </w:r>
      <w:r>
        <w:rPr>
          <w:lang w:val="bs-Latn-BA"/>
        </w:rPr>
        <w:t>„Službeni glasnik BiH“ broj: 32/00, 19/02, 34/05, 32/06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E8F" w:rsidRDefault="009A5397">
    <w:pPr>
      <w:pStyle w:val="Header"/>
      <w:framePr w:wrap="around" w:vAnchor="text" w:hAnchor="margin" w:xAlign="center" w:y="1"/>
      <w:rPr>
        <w:rStyle w:val="PageNumber"/>
      </w:rPr>
    </w:pPr>
    <w:r>
      <w:rPr>
        <w:rStyle w:val="PageNumber"/>
      </w:rPr>
      <w:fldChar w:fldCharType="begin"/>
    </w:r>
    <w:r w:rsidR="00880E8F">
      <w:rPr>
        <w:rStyle w:val="PageNumber"/>
      </w:rPr>
      <w:instrText xml:space="preserve">PAGE  </w:instrText>
    </w:r>
    <w:r>
      <w:rPr>
        <w:rStyle w:val="PageNumber"/>
      </w:rPr>
      <w:fldChar w:fldCharType="end"/>
    </w:r>
  </w:p>
  <w:p w:rsidR="00880E8F" w:rsidRDefault="00880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E8F" w:rsidRDefault="00880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E8F" w:rsidRPr="008E3143" w:rsidRDefault="007A419C" w:rsidP="00AA18B4">
    <w:pPr>
      <w:tabs>
        <w:tab w:val="center" w:pos="2268"/>
        <w:tab w:val="center" w:pos="7428"/>
      </w:tabs>
      <w:jc w:val="center"/>
      <w:rPr>
        <w:rFonts w:ascii="Arial" w:hAnsi="Arial"/>
        <w:sz w:val="18"/>
        <w:szCs w:val="18"/>
        <w:lang w:val="ru-RU"/>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7.3pt;margin-top:37.7pt;width:57.8pt;height:57.1pt;z-index:251657728;mso-wrap-edited:f;mso-position-horizontal-relative:page;mso-position-vertical-relative:page" wrapcoords="10555 248 6382 1738 4909 2731 5155 4221 1718 4966 1718 7448 5400 8193 491 9434 736 12166 7855 12166 3436 13407 1718 14648 1964 18124 5645 20110 9573 20855 12518 20855 15955 20110 19882 18124 19636 16138 20618 15145 19636 14152 16691 12166 21600 12166 21600 9434 15955 8193 19882 7697 20127 4717 16936 4221 17427 2979 15464 1490 11536 248 10555 248">
          <v:imagedata r:id="rId1" o:title=""/>
          <w10:wrap type="tight" anchorx="page" anchory="page"/>
        </v:shape>
        <o:OLEObject Type="Embed" ProgID="CorelDraw.Graphic.9" ShapeID="_x0000_s2049" DrawAspect="Content" ObjectID="_1508168158" r:id="rId2"/>
      </w:object>
    </w:r>
    <w:r w:rsidR="00880E8F" w:rsidRPr="00CE5A1D">
      <w:rPr>
        <w:rFonts w:ascii="Arial" w:hAnsi="Arial"/>
        <w:sz w:val="18"/>
        <w:szCs w:val="18"/>
      </w:rPr>
      <w:t xml:space="preserve">INSTITUCIJA OMBUDSMENA/OMBUDSMANA                         </w:t>
    </w:r>
    <w:r w:rsidR="00880E8F">
      <w:rPr>
        <w:rFonts w:ascii="Arial" w:hAnsi="Arial"/>
        <w:sz w:val="18"/>
        <w:szCs w:val="18"/>
      </w:rPr>
      <w:t xml:space="preserve">         </w:t>
    </w:r>
    <w:r w:rsidR="00880E8F" w:rsidRPr="008E3143">
      <w:rPr>
        <w:rFonts w:ascii="Arial" w:hAnsi="Arial"/>
        <w:sz w:val="18"/>
        <w:szCs w:val="18"/>
        <w:lang w:val="ru-RU"/>
      </w:rPr>
      <w:t>ИНСТИТУЦИЈА ОМБУДСМЕНА/ОМБУДСМАНА</w:t>
    </w:r>
  </w:p>
  <w:p w:rsidR="00880E8F" w:rsidRDefault="00880E8F" w:rsidP="00AA18B4">
    <w:pPr>
      <w:jc w:val="center"/>
      <w:rPr>
        <w:rFonts w:ascii="Arial" w:hAnsi="Arial"/>
        <w:noProof/>
        <w:sz w:val="18"/>
        <w:szCs w:val="18"/>
        <w:lang w:val="hr-HR"/>
      </w:rPr>
    </w:pPr>
    <w:r w:rsidRPr="00CE5A1D">
      <w:rPr>
        <w:rFonts w:ascii="Arial" w:hAnsi="Arial"/>
        <w:sz w:val="18"/>
        <w:szCs w:val="18"/>
      </w:rPr>
      <w:t>ZA</w:t>
    </w:r>
    <w:r w:rsidRPr="008E3143">
      <w:rPr>
        <w:rFonts w:ascii="Arial" w:hAnsi="Arial"/>
        <w:sz w:val="18"/>
        <w:szCs w:val="18"/>
        <w:lang w:val="ru-RU"/>
      </w:rPr>
      <w:t xml:space="preserve"> </w:t>
    </w:r>
    <w:r w:rsidRPr="00CE5A1D">
      <w:rPr>
        <w:rFonts w:ascii="Arial" w:hAnsi="Arial"/>
        <w:sz w:val="18"/>
        <w:szCs w:val="18"/>
      </w:rPr>
      <w:t>LJUDSKA</w:t>
    </w:r>
    <w:r w:rsidRPr="008E3143">
      <w:rPr>
        <w:rFonts w:ascii="Arial" w:hAnsi="Arial"/>
        <w:sz w:val="18"/>
        <w:szCs w:val="18"/>
        <w:lang w:val="ru-RU"/>
      </w:rPr>
      <w:t xml:space="preserve"> </w:t>
    </w:r>
    <w:r>
      <w:rPr>
        <w:rFonts w:ascii="Arial" w:hAnsi="Arial"/>
        <w:sz w:val="18"/>
        <w:szCs w:val="18"/>
      </w:rPr>
      <w:t>PRAVA</w:t>
    </w:r>
    <w:r w:rsidRPr="008E3143">
      <w:rPr>
        <w:rFonts w:ascii="Arial" w:hAnsi="Arial"/>
        <w:sz w:val="18"/>
        <w:szCs w:val="18"/>
        <w:lang w:val="ru-RU"/>
      </w:rPr>
      <w:t xml:space="preserve"> </w:t>
    </w:r>
    <w:r w:rsidRPr="00CE5A1D">
      <w:rPr>
        <w:rFonts w:ascii="Arial" w:hAnsi="Arial"/>
        <w:noProof/>
        <w:sz w:val="18"/>
        <w:szCs w:val="18"/>
      </w:rPr>
      <w:t>BOSNE</w:t>
    </w:r>
    <w:r w:rsidRPr="008E3143">
      <w:rPr>
        <w:rFonts w:ascii="Arial" w:hAnsi="Arial"/>
        <w:noProof/>
        <w:sz w:val="18"/>
        <w:szCs w:val="18"/>
        <w:lang w:val="ru-RU"/>
      </w:rPr>
      <w:t xml:space="preserve"> </w:t>
    </w:r>
    <w:r w:rsidRPr="00CE5A1D">
      <w:rPr>
        <w:rFonts w:ascii="Arial" w:hAnsi="Arial"/>
        <w:noProof/>
        <w:sz w:val="18"/>
        <w:szCs w:val="18"/>
      </w:rPr>
      <w:t>I</w:t>
    </w:r>
    <w:r w:rsidRPr="008E3143">
      <w:rPr>
        <w:rFonts w:ascii="Arial" w:hAnsi="Arial"/>
        <w:noProof/>
        <w:sz w:val="18"/>
        <w:szCs w:val="18"/>
        <w:lang w:val="ru-RU"/>
      </w:rPr>
      <w:t xml:space="preserve"> </w:t>
    </w:r>
    <w:r w:rsidRPr="00CE5A1D">
      <w:rPr>
        <w:rFonts w:ascii="Arial" w:hAnsi="Arial"/>
        <w:noProof/>
        <w:sz w:val="18"/>
        <w:szCs w:val="18"/>
      </w:rPr>
      <w:t>HERCEGOVINE</w:t>
    </w:r>
    <w:r>
      <w:rPr>
        <w:rFonts w:ascii="Arial" w:hAnsi="Arial"/>
        <w:sz w:val="18"/>
        <w:szCs w:val="18"/>
        <w:lang w:val="ru-RU"/>
      </w:rPr>
      <w:t xml:space="preserve"> </w:t>
    </w:r>
    <w:r>
      <w:rPr>
        <w:rFonts w:ascii="Arial" w:hAnsi="Arial"/>
        <w:sz w:val="18"/>
        <w:szCs w:val="18"/>
        <w:lang w:val="hr-HR"/>
      </w:rPr>
      <w:t xml:space="preserve">         </w:t>
    </w:r>
    <w:r>
      <w:rPr>
        <w:rFonts w:ascii="Arial" w:hAnsi="Arial"/>
        <w:sz w:val="18"/>
        <w:szCs w:val="18"/>
        <w:lang w:val="ru-RU"/>
      </w:rPr>
      <w:t xml:space="preserve">               </w:t>
    </w:r>
    <w:r>
      <w:rPr>
        <w:rFonts w:ascii="Arial" w:hAnsi="Arial"/>
        <w:sz w:val="18"/>
        <w:szCs w:val="18"/>
        <w:lang w:val="hr-HR"/>
      </w:rPr>
      <w:t xml:space="preserve">       </w:t>
    </w:r>
    <w:r w:rsidRPr="008E3143">
      <w:rPr>
        <w:rFonts w:ascii="Arial" w:hAnsi="Arial"/>
        <w:sz w:val="18"/>
        <w:szCs w:val="18"/>
        <w:lang w:val="ru-RU"/>
      </w:rPr>
      <w:t xml:space="preserve">ЗА ЉУДСКА ПРАВА </w:t>
    </w:r>
    <w:r w:rsidRPr="008E3143">
      <w:rPr>
        <w:rFonts w:ascii="Arial" w:hAnsi="Arial"/>
        <w:noProof/>
        <w:sz w:val="18"/>
        <w:szCs w:val="18"/>
        <w:lang w:val="ru-RU"/>
      </w:rPr>
      <w:t>БОСНЕ И ХЕРЦЕГОВИНЕ</w:t>
    </w:r>
  </w:p>
  <w:p w:rsidR="00880E8F" w:rsidRPr="00796AE8" w:rsidRDefault="00880E8F" w:rsidP="00AA18B4">
    <w:pPr>
      <w:jc w:val="center"/>
      <w:rPr>
        <w:rFonts w:ascii="Arial" w:hAnsi="Arial"/>
        <w:noProof/>
        <w:sz w:val="18"/>
        <w:szCs w:val="18"/>
        <w:lang w:val="hr-HR"/>
      </w:rPr>
    </w:pPr>
  </w:p>
  <w:p w:rsidR="00880E8F" w:rsidRPr="00796AE8" w:rsidRDefault="00880E8F" w:rsidP="00AA18B4">
    <w:pPr>
      <w:jc w:val="center"/>
      <w:rPr>
        <w:rFonts w:ascii="Arial" w:hAnsi="Arial"/>
        <w:spacing w:val="2"/>
        <w:sz w:val="22"/>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D3EC8"/>
    <w:multiLevelType w:val="hybridMultilevel"/>
    <w:tmpl w:val="6FEC0E96"/>
    <w:lvl w:ilvl="0" w:tplc="017C2D9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
    <w:nsid w:val="2E5F3853"/>
    <w:multiLevelType w:val="hybridMultilevel"/>
    <w:tmpl w:val="5CB4E80E"/>
    <w:lvl w:ilvl="0" w:tplc="7F0C50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54A109E"/>
    <w:multiLevelType w:val="hybridMultilevel"/>
    <w:tmpl w:val="7E0CFB6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79447F25"/>
    <w:multiLevelType w:val="hybridMultilevel"/>
    <w:tmpl w:val="7C7AE28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67"/>
    <w:rsid w:val="0000396F"/>
    <w:rsid w:val="00007A0A"/>
    <w:rsid w:val="00012C6A"/>
    <w:rsid w:val="00015C01"/>
    <w:rsid w:val="00015E5E"/>
    <w:rsid w:val="0001794C"/>
    <w:rsid w:val="0002000F"/>
    <w:rsid w:val="000205DB"/>
    <w:rsid w:val="0002160D"/>
    <w:rsid w:val="00022402"/>
    <w:rsid w:val="00023F38"/>
    <w:rsid w:val="00024D07"/>
    <w:rsid w:val="00027C31"/>
    <w:rsid w:val="00034B3B"/>
    <w:rsid w:val="00034FB5"/>
    <w:rsid w:val="000356C5"/>
    <w:rsid w:val="00037356"/>
    <w:rsid w:val="00047724"/>
    <w:rsid w:val="000546ED"/>
    <w:rsid w:val="00054D24"/>
    <w:rsid w:val="00055C79"/>
    <w:rsid w:val="00060BFD"/>
    <w:rsid w:val="00063C71"/>
    <w:rsid w:val="000648D2"/>
    <w:rsid w:val="00064FF6"/>
    <w:rsid w:val="000656D4"/>
    <w:rsid w:val="0006735D"/>
    <w:rsid w:val="0007242F"/>
    <w:rsid w:val="000749A3"/>
    <w:rsid w:val="00075764"/>
    <w:rsid w:val="0008114C"/>
    <w:rsid w:val="000821FA"/>
    <w:rsid w:val="00084758"/>
    <w:rsid w:val="00084E1F"/>
    <w:rsid w:val="00084FBC"/>
    <w:rsid w:val="00094CE3"/>
    <w:rsid w:val="000956A6"/>
    <w:rsid w:val="000A5DEB"/>
    <w:rsid w:val="000B2760"/>
    <w:rsid w:val="000B4A32"/>
    <w:rsid w:val="000C2036"/>
    <w:rsid w:val="000C4AB7"/>
    <w:rsid w:val="000C5BB8"/>
    <w:rsid w:val="000D4B39"/>
    <w:rsid w:val="000D6D2E"/>
    <w:rsid w:val="000E2BFD"/>
    <w:rsid w:val="000E3983"/>
    <w:rsid w:val="000E3EF8"/>
    <w:rsid w:val="000E51CA"/>
    <w:rsid w:val="000E5C0F"/>
    <w:rsid w:val="000F4EE5"/>
    <w:rsid w:val="000F50CE"/>
    <w:rsid w:val="000F7E36"/>
    <w:rsid w:val="00103A39"/>
    <w:rsid w:val="00103A49"/>
    <w:rsid w:val="00106091"/>
    <w:rsid w:val="00106125"/>
    <w:rsid w:val="00106B9D"/>
    <w:rsid w:val="00110485"/>
    <w:rsid w:val="00111D9F"/>
    <w:rsid w:val="00114424"/>
    <w:rsid w:val="00115DF4"/>
    <w:rsid w:val="00115EC5"/>
    <w:rsid w:val="0012048D"/>
    <w:rsid w:val="001219D0"/>
    <w:rsid w:val="0012303B"/>
    <w:rsid w:val="0012393A"/>
    <w:rsid w:val="00125374"/>
    <w:rsid w:val="00127FAA"/>
    <w:rsid w:val="0013023B"/>
    <w:rsid w:val="001302F0"/>
    <w:rsid w:val="0013053E"/>
    <w:rsid w:val="001315C8"/>
    <w:rsid w:val="0013250C"/>
    <w:rsid w:val="001329A9"/>
    <w:rsid w:val="00133841"/>
    <w:rsid w:val="00134678"/>
    <w:rsid w:val="001367BF"/>
    <w:rsid w:val="00136D05"/>
    <w:rsid w:val="00140246"/>
    <w:rsid w:val="001432FF"/>
    <w:rsid w:val="00143CEF"/>
    <w:rsid w:val="0014713D"/>
    <w:rsid w:val="0016072C"/>
    <w:rsid w:val="00160E7C"/>
    <w:rsid w:val="00174EDA"/>
    <w:rsid w:val="0017670D"/>
    <w:rsid w:val="00176FC9"/>
    <w:rsid w:val="00190EE5"/>
    <w:rsid w:val="001916B9"/>
    <w:rsid w:val="00195090"/>
    <w:rsid w:val="00195F64"/>
    <w:rsid w:val="001A3655"/>
    <w:rsid w:val="001A3C39"/>
    <w:rsid w:val="001A43AF"/>
    <w:rsid w:val="001A6B3F"/>
    <w:rsid w:val="001B3FED"/>
    <w:rsid w:val="001B428C"/>
    <w:rsid w:val="001B58B5"/>
    <w:rsid w:val="001B5A98"/>
    <w:rsid w:val="001C00C0"/>
    <w:rsid w:val="001C29D8"/>
    <w:rsid w:val="001C521F"/>
    <w:rsid w:val="001C545D"/>
    <w:rsid w:val="001C5BE1"/>
    <w:rsid w:val="001C7BAC"/>
    <w:rsid w:val="001D1B24"/>
    <w:rsid w:val="001D3A22"/>
    <w:rsid w:val="001D6529"/>
    <w:rsid w:val="001D6CAD"/>
    <w:rsid w:val="001D77ED"/>
    <w:rsid w:val="001D7D8C"/>
    <w:rsid w:val="001D7F56"/>
    <w:rsid w:val="001E0CFE"/>
    <w:rsid w:val="001E1F38"/>
    <w:rsid w:val="001E3492"/>
    <w:rsid w:val="001E51E1"/>
    <w:rsid w:val="001E6842"/>
    <w:rsid w:val="001E6EBF"/>
    <w:rsid w:val="001F1E32"/>
    <w:rsid w:val="001F4E0E"/>
    <w:rsid w:val="001F5A30"/>
    <w:rsid w:val="001F5CEC"/>
    <w:rsid w:val="00200083"/>
    <w:rsid w:val="00203079"/>
    <w:rsid w:val="002057C3"/>
    <w:rsid w:val="00206CDC"/>
    <w:rsid w:val="00210887"/>
    <w:rsid w:val="00212E29"/>
    <w:rsid w:val="00213388"/>
    <w:rsid w:val="0021655E"/>
    <w:rsid w:val="0021797D"/>
    <w:rsid w:val="00222AA1"/>
    <w:rsid w:val="00224621"/>
    <w:rsid w:val="00225785"/>
    <w:rsid w:val="00227181"/>
    <w:rsid w:val="002330D1"/>
    <w:rsid w:val="00233EC6"/>
    <w:rsid w:val="00234338"/>
    <w:rsid w:val="00243F13"/>
    <w:rsid w:val="00244C81"/>
    <w:rsid w:val="00245ADA"/>
    <w:rsid w:val="002542EE"/>
    <w:rsid w:val="0025435E"/>
    <w:rsid w:val="00255886"/>
    <w:rsid w:val="00256B32"/>
    <w:rsid w:val="002579D6"/>
    <w:rsid w:val="00257F1C"/>
    <w:rsid w:val="002660C7"/>
    <w:rsid w:val="00266C61"/>
    <w:rsid w:val="0027239B"/>
    <w:rsid w:val="002723F1"/>
    <w:rsid w:val="00272442"/>
    <w:rsid w:val="00277519"/>
    <w:rsid w:val="00280D1C"/>
    <w:rsid w:val="002849B5"/>
    <w:rsid w:val="00284B56"/>
    <w:rsid w:val="00292583"/>
    <w:rsid w:val="00292AB6"/>
    <w:rsid w:val="002A22B7"/>
    <w:rsid w:val="002A288E"/>
    <w:rsid w:val="002A3893"/>
    <w:rsid w:val="002A418C"/>
    <w:rsid w:val="002A514D"/>
    <w:rsid w:val="002A6C67"/>
    <w:rsid w:val="002A7F19"/>
    <w:rsid w:val="002B25B3"/>
    <w:rsid w:val="002B27DA"/>
    <w:rsid w:val="002B46AB"/>
    <w:rsid w:val="002B497B"/>
    <w:rsid w:val="002B4A03"/>
    <w:rsid w:val="002B5244"/>
    <w:rsid w:val="002C01C1"/>
    <w:rsid w:val="002C0670"/>
    <w:rsid w:val="002C4646"/>
    <w:rsid w:val="002D168A"/>
    <w:rsid w:val="002D2107"/>
    <w:rsid w:val="002D4CCE"/>
    <w:rsid w:val="002D4E48"/>
    <w:rsid w:val="002D74EA"/>
    <w:rsid w:val="002E38E4"/>
    <w:rsid w:val="002E6674"/>
    <w:rsid w:val="002F2198"/>
    <w:rsid w:val="002F460F"/>
    <w:rsid w:val="002F4B7D"/>
    <w:rsid w:val="002F644A"/>
    <w:rsid w:val="002F7B76"/>
    <w:rsid w:val="00303657"/>
    <w:rsid w:val="00310509"/>
    <w:rsid w:val="00310696"/>
    <w:rsid w:val="0031092E"/>
    <w:rsid w:val="00310A48"/>
    <w:rsid w:val="00314B26"/>
    <w:rsid w:val="00315163"/>
    <w:rsid w:val="003152E1"/>
    <w:rsid w:val="00315977"/>
    <w:rsid w:val="00317947"/>
    <w:rsid w:val="00320297"/>
    <w:rsid w:val="00321056"/>
    <w:rsid w:val="00325173"/>
    <w:rsid w:val="003278CC"/>
    <w:rsid w:val="00327A43"/>
    <w:rsid w:val="00330475"/>
    <w:rsid w:val="00330F71"/>
    <w:rsid w:val="00331595"/>
    <w:rsid w:val="003335F9"/>
    <w:rsid w:val="0033439F"/>
    <w:rsid w:val="00340F06"/>
    <w:rsid w:val="003421DE"/>
    <w:rsid w:val="00342C3D"/>
    <w:rsid w:val="00342C61"/>
    <w:rsid w:val="00347887"/>
    <w:rsid w:val="0035248D"/>
    <w:rsid w:val="003545FC"/>
    <w:rsid w:val="00354C59"/>
    <w:rsid w:val="00355814"/>
    <w:rsid w:val="00356BBB"/>
    <w:rsid w:val="00362768"/>
    <w:rsid w:val="00362956"/>
    <w:rsid w:val="003633B7"/>
    <w:rsid w:val="00366A51"/>
    <w:rsid w:val="00367791"/>
    <w:rsid w:val="003708B9"/>
    <w:rsid w:val="003727EC"/>
    <w:rsid w:val="003732C8"/>
    <w:rsid w:val="00381961"/>
    <w:rsid w:val="00382A28"/>
    <w:rsid w:val="00383DE5"/>
    <w:rsid w:val="00384296"/>
    <w:rsid w:val="0038670A"/>
    <w:rsid w:val="00387C82"/>
    <w:rsid w:val="003923EA"/>
    <w:rsid w:val="00393E49"/>
    <w:rsid w:val="00394268"/>
    <w:rsid w:val="003954D4"/>
    <w:rsid w:val="00395D48"/>
    <w:rsid w:val="003A488E"/>
    <w:rsid w:val="003A7962"/>
    <w:rsid w:val="003B0B7F"/>
    <w:rsid w:val="003B107D"/>
    <w:rsid w:val="003B204E"/>
    <w:rsid w:val="003B27CC"/>
    <w:rsid w:val="003B5959"/>
    <w:rsid w:val="003C0732"/>
    <w:rsid w:val="003D0BB3"/>
    <w:rsid w:val="003D0DB7"/>
    <w:rsid w:val="003D2045"/>
    <w:rsid w:val="003D240D"/>
    <w:rsid w:val="003E289E"/>
    <w:rsid w:val="003E371C"/>
    <w:rsid w:val="003F38E1"/>
    <w:rsid w:val="003F45A8"/>
    <w:rsid w:val="0040237A"/>
    <w:rsid w:val="004025FB"/>
    <w:rsid w:val="004054BB"/>
    <w:rsid w:val="00406E94"/>
    <w:rsid w:val="00407EC7"/>
    <w:rsid w:val="00411898"/>
    <w:rsid w:val="004137CC"/>
    <w:rsid w:val="00415C1B"/>
    <w:rsid w:val="004179FF"/>
    <w:rsid w:val="0042303A"/>
    <w:rsid w:val="00431497"/>
    <w:rsid w:val="004337CB"/>
    <w:rsid w:val="004350E0"/>
    <w:rsid w:val="00436B9B"/>
    <w:rsid w:val="004376E6"/>
    <w:rsid w:val="004400D2"/>
    <w:rsid w:val="0044580E"/>
    <w:rsid w:val="004518AC"/>
    <w:rsid w:val="004540BF"/>
    <w:rsid w:val="00454829"/>
    <w:rsid w:val="00457BFC"/>
    <w:rsid w:val="00460160"/>
    <w:rsid w:val="0046190F"/>
    <w:rsid w:val="0046486A"/>
    <w:rsid w:val="004654B8"/>
    <w:rsid w:val="00467ADD"/>
    <w:rsid w:val="00470C23"/>
    <w:rsid w:val="00472AF7"/>
    <w:rsid w:val="00474C74"/>
    <w:rsid w:val="00476B1B"/>
    <w:rsid w:val="00477426"/>
    <w:rsid w:val="004828AF"/>
    <w:rsid w:val="004865CD"/>
    <w:rsid w:val="0048691A"/>
    <w:rsid w:val="0049191A"/>
    <w:rsid w:val="00493F03"/>
    <w:rsid w:val="0049543C"/>
    <w:rsid w:val="004A5F47"/>
    <w:rsid w:val="004B3E37"/>
    <w:rsid w:val="004B43B8"/>
    <w:rsid w:val="004B54EE"/>
    <w:rsid w:val="004B68BD"/>
    <w:rsid w:val="004B6D26"/>
    <w:rsid w:val="004C2504"/>
    <w:rsid w:val="004C7F34"/>
    <w:rsid w:val="004D0F4D"/>
    <w:rsid w:val="004D3227"/>
    <w:rsid w:val="004E0741"/>
    <w:rsid w:val="004E0C0E"/>
    <w:rsid w:val="004E10D0"/>
    <w:rsid w:val="004F0F21"/>
    <w:rsid w:val="004F1FBA"/>
    <w:rsid w:val="005001E9"/>
    <w:rsid w:val="005016BF"/>
    <w:rsid w:val="005017C4"/>
    <w:rsid w:val="00502547"/>
    <w:rsid w:val="005052D9"/>
    <w:rsid w:val="00505FF8"/>
    <w:rsid w:val="005121C9"/>
    <w:rsid w:val="00513F08"/>
    <w:rsid w:val="0051740C"/>
    <w:rsid w:val="00523388"/>
    <w:rsid w:val="00527972"/>
    <w:rsid w:val="00530698"/>
    <w:rsid w:val="00531584"/>
    <w:rsid w:val="00531802"/>
    <w:rsid w:val="00532DFB"/>
    <w:rsid w:val="00534F8A"/>
    <w:rsid w:val="00540C76"/>
    <w:rsid w:val="005429B4"/>
    <w:rsid w:val="0054798F"/>
    <w:rsid w:val="00550B34"/>
    <w:rsid w:val="005513AD"/>
    <w:rsid w:val="005541A0"/>
    <w:rsid w:val="00554438"/>
    <w:rsid w:val="005550B7"/>
    <w:rsid w:val="00556ABA"/>
    <w:rsid w:val="00556B33"/>
    <w:rsid w:val="005633CF"/>
    <w:rsid w:val="0056565F"/>
    <w:rsid w:val="005662C9"/>
    <w:rsid w:val="0056707D"/>
    <w:rsid w:val="00577968"/>
    <w:rsid w:val="005860B4"/>
    <w:rsid w:val="005865A8"/>
    <w:rsid w:val="00587AC0"/>
    <w:rsid w:val="005933CE"/>
    <w:rsid w:val="00596DA7"/>
    <w:rsid w:val="005A1CA5"/>
    <w:rsid w:val="005B17F2"/>
    <w:rsid w:val="005B61ED"/>
    <w:rsid w:val="005B7A42"/>
    <w:rsid w:val="005C3179"/>
    <w:rsid w:val="005D04D0"/>
    <w:rsid w:val="005D59C7"/>
    <w:rsid w:val="005D6E20"/>
    <w:rsid w:val="005E586E"/>
    <w:rsid w:val="005E5D53"/>
    <w:rsid w:val="005E7BC2"/>
    <w:rsid w:val="005F2588"/>
    <w:rsid w:val="005F2A14"/>
    <w:rsid w:val="005F383E"/>
    <w:rsid w:val="005F38BB"/>
    <w:rsid w:val="005F51F8"/>
    <w:rsid w:val="005F6513"/>
    <w:rsid w:val="00601DDF"/>
    <w:rsid w:val="00602B98"/>
    <w:rsid w:val="006032CE"/>
    <w:rsid w:val="00603D6E"/>
    <w:rsid w:val="006077B5"/>
    <w:rsid w:val="006111B6"/>
    <w:rsid w:val="006138CE"/>
    <w:rsid w:val="006220C5"/>
    <w:rsid w:val="0062229F"/>
    <w:rsid w:val="00627139"/>
    <w:rsid w:val="0063184F"/>
    <w:rsid w:val="0063315C"/>
    <w:rsid w:val="00637509"/>
    <w:rsid w:val="006402B1"/>
    <w:rsid w:val="006426FA"/>
    <w:rsid w:val="00646293"/>
    <w:rsid w:val="00646B30"/>
    <w:rsid w:val="00651D66"/>
    <w:rsid w:val="00654535"/>
    <w:rsid w:val="006548E6"/>
    <w:rsid w:val="0065531A"/>
    <w:rsid w:val="006605CC"/>
    <w:rsid w:val="00664375"/>
    <w:rsid w:val="00671D94"/>
    <w:rsid w:val="006728E4"/>
    <w:rsid w:val="00676460"/>
    <w:rsid w:val="00690CC0"/>
    <w:rsid w:val="006918F3"/>
    <w:rsid w:val="006940AD"/>
    <w:rsid w:val="00695DBC"/>
    <w:rsid w:val="006A322C"/>
    <w:rsid w:val="006A6732"/>
    <w:rsid w:val="006B2B54"/>
    <w:rsid w:val="006B2FD9"/>
    <w:rsid w:val="006B48AD"/>
    <w:rsid w:val="006B7392"/>
    <w:rsid w:val="006C2202"/>
    <w:rsid w:val="006C5D58"/>
    <w:rsid w:val="006C6F1C"/>
    <w:rsid w:val="006D0384"/>
    <w:rsid w:val="006D18E3"/>
    <w:rsid w:val="006D4295"/>
    <w:rsid w:val="006D5AC4"/>
    <w:rsid w:val="006D758B"/>
    <w:rsid w:val="006E23BF"/>
    <w:rsid w:val="006E3E6E"/>
    <w:rsid w:val="006E5C7E"/>
    <w:rsid w:val="006F0BC5"/>
    <w:rsid w:val="006F1172"/>
    <w:rsid w:val="006F1FE7"/>
    <w:rsid w:val="006F73C3"/>
    <w:rsid w:val="00701EDC"/>
    <w:rsid w:val="00711105"/>
    <w:rsid w:val="007146B0"/>
    <w:rsid w:val="00714F52"/>
    <w:rsid w:val="00716488"/>
    <w:rsid w:val="00717719"/>
    <w:rsid w:val="0072120D"/>
    <w:rsid w:val="007233B8"/>
    <w:rsid w:val="00733418"/>
    <w:rsid w:val="00736BBB"/>
    <w:rsid w:val="00743955"/>
    <w:rsid w:val="007508D4"/>
    <w:rsid w:val="00750B30"/>
    <w:rsid w:val="0075261C"/>
    <w:rsid w:val="00753ED6"/>
    <w:rsid w:val="00760C40"/>
    <w:rsid w:val="00763926"/>
    <w:rsid w:val="00763BCC"/>
    <w:rsid w:val="00766D43"/>
    <w:rsid w:val="007808C2"/>
    <w:rsid w:val="00780958"/>
    <w:rsid w:val="00780DE1"/>
    <w:rsid w:val="0078198E"/>
    <w:rsid w:val="00782FE8"/>
    <w:rsid w:val="00785CDD"/>
    <w:rsid w:val="007928FE"/>
    <w:rsid w:val="0079452F"/>
    <w:rsid w:val="00796AE8"/>
    <w:rsid w:val="007A366F"/>
    <w:rsid w:val="007A419C"/>
    <w:rsid w:val="007A57BE"/>
    <w:rsid w:val="007B1805"/>
    <w:rsid w:val="007B7C56"/>
    <w:rsid w:val="007C20CA"/>
    <w:rsid w:val="007C4030"/>
    <w:rsid w:val="007C6776"/>
    <w:rsid w:val="007C79EC"/>
    <w:rsid w:val="007D095D"/>
    <w:rsid w:val="007E081F"/>
    <w:rsid w:val="007E2EB4"/>
    <w:rsid w:val="007E47B5"/>
    <w:rsid w:val="007E74AE"/>
    <w:rsid w:val="007E74DC"/>
    <w:rsid w:val="007F13C5"/>
    <w:rsid w:val="00813638"/>
    <w:rsid w:val="0081474D"/>
    <w:rsid w:val="00814A69"/>
    <w:rsid w:val="00815174"/>
    <w:rsid w:val="00820DB8"/>
    <w:rsid w:val="00821F7D"/>
    <w:rsid w:val="00823233"/>
    <w:rsid w:val="008264FB"/>
    <w:rsid w:val="00827571"/>
    <w:rsid w:val="00831C67"/>
    <w:rsid w:val="00833E99"/>
    <w:rsid w:val="00844676"/>
    <w:rsid w:val="00846718"/>
    <w:rsid w:val="00855360"/>
    <w:rsid w:val="00855D72"/>
    <w:rsid w:val="00861FFA"/>
    <w:rsid w:val="00863566"/>
    <w:rsid w:val="00865176"/>
    <w:rsid w:val="0087311B"/>
    <w:rsid w:val="00873598"/>
    <w:rsid w:val="00875380"/>
    <w:rsid w:val="00880E8F"/>
    <w:rsid w:val="0089008F"/>
    <w:rsid w:val="008909F4"/>
    <w:rsid w:val="008925FD"/>
    <w:rsid w:val="008A1950"/>
    <w:rsid w:val="008A35D8"/>
    <w:rsid w:val="008A5B39"/>
    <w:rsid w:val="008A6A1D"/>
    <w:rsid w:val="008B3996"/>
    <w:rsid w:val="008C1E5A"/>
    <w:rsid w:val="008C4667"/>
    <w:rsid w:val="008C6079"/>
    <w:rsid w:val="008C6FCC"/>
    <w:rsid w:val="008D1984"/>
    <w:rsid w:val="008D452F"/>
    <w:rsid w:val="008D5B76"/>
    <w:rsid w:val="008D5E14"/>
    <w:rsid w:val="008E3143"/>
    <w:rsid w:val="008E3A9A"/>
    <w:rsid w:val="008F3FB7"/>
    <w:rsid w:val="008F4E66"/>
    <w:rsid w:val="008F5014"/>
    <w:rsid w:val="00900216"/>
    <w:rsid w:val="0090296C"/>
    <w:rsid w:val="00905925"/>
    <w:rsid w:val="0091024F"/>
    <w:rsid w:val="00911B6B"/>
    <w:rsid w:val="00912335"/>
    <w:rsid w:val="00916315"/>
    <w:rsid w:val="0091725C"/>
    <w:rsid w:val="00923E47"/>
    <w:rsid w:val="00924BC0"/>
    <w:rsid w:val="00924F27"/>
    <w:rsid w:val="00926C98"/>
    <w:rsid w:val="00932EEB"/>
    <w:rsid w:val="00950DE5"/>
    <w:rsid w:val="00953DB8"/>
    <w:rsid w:val="009540D9"/>
    <w:rsid w:val="0096000E"/>
    <w:rsid w:val="00965DE3"/>
    <w:rsid w:val="0096601F"/>
    <w:rsid w:val="00966757"/>
    <w:rsid w:val="00966DF5"/>
    <w:rsid w:val="00967290"/>
    <w:rsid w:val="0097088A"/>
    <w:rsid w:val="009771D5"/>
    <w:rsid w:val="00982DD6"/>
    <w:rsid w:val="00983182"/>
    <w:rsid w:val="0098328B"/>
    <w:rsid w:val="00985E31"/>
    <w:rsid w:val="009913F9"/>
    <w:rsid w:val="00991547"/>
    <w:rsid w:val="00992F34"/>
    <w:rsid w:val="00993AFE"/>
    <w:rsid w:val="009A129B"/>
    <w:rsid w:val="009A5397"/>
    <w:rsid w:val="009A59DB"/>
    <w:rsid w:val="009B34B8"/>
    <w:rsid w:val="009C2FFC"/>
    <w:rsid w:val="009E124A"/>
    <w:rsid w:val="009E246B"/>
    <w:rsid w:val="009E6CD7"/>
    <w:rsid w:val="009F26AC"/>
    <w:rsid w:val="009F3976"/>
    <w:rsid w:val="009F5756"/>
    <w:rsid w:val="009F63BE"/>
    <w:rsid w:val="00A02639"/>
    <w:rsid w:val="00A02DFE"/>
    <w:rsid w:val="00A04B25"/>
    <w:rsid w:val="00A10FD3"/>
    <w:rsid w:val="00A239BA"/>
    <w:rsid w:val="00A3430C"/>
    <w:rsid w:val="00A3675B"/>
    <w:rsid w:val="00A41D26"/>
    <w:rsid w:val="00A42ACE"/>
    <w:rsid w:val="00A676B5"/>
    <w:rsid w:val="00A678D8"/>
    <w:rsid w:val="00A71AD0"/>
    <w:rsid w:val="00A77406"/>
    <w:rsid w:val="00A81816"/>
    <w:rsid w:val="00A8292D"/>
    <w:rsid w:val="00A82D89"/>
    <w:rsid w:val="00A84114"/>
    <w:rsid w:val="00A87C16"/>
    <w:rsid w:val="00A961A9"/>
    <w:rsid w:val="00A96515"/>
    <w:rsid w:val="00A96905"/>
    <w:rsid w:val="00A97063"/>
    <w:rsid w:val="00AA0E6D"/>
    <w:rsid w:val="00AA18B4"/>
    <w:rsid w:val="00AA3E50"/>
    <w:rsid w:val="00AB11AD"/>
    <w:rsid w:val="00AB40E8"/>
    <w:rsid w:val="00AC2EB5"/>
    <w:rsid w:val="00AC3CD6"/>
    <w:rsid w:val="00AC4505"/>
    <w:rsid w:val="00AC7B36"/>
    <w:rsid w:val="00AD077B"/>
    <w:rsid w:val="00AD4B0C"/>
    <w:rsid w:val="00AD4F89"/>
    <w:rsid w:val="00AD553B"/>
    <w:rsid w:val="00AD629C"/>
    <w:rsid w:val="00AD76F5"/>
    <w:rsid w:val="00AD7E4A"/>
    <w:rsid w:val="00AE3210"/>
    <w:rsid w:val="00AE5A8C"/>
    <w:rsid w:val="00AF0A9C"/>
    <w:rsid w:val="00AF2042"/>
    <w:rsid w:val="00AF2DB5"/>
    <w:rsid w:val="00B040EE"/>
    <w:rsid w:val="00B06605"/>
    <w:rsid w:val="00B06C7D"/>
    <w:rsid w:val="00B07F66"/>
    <w:rsid w:val="00B10949"/>
    <w:rsid w:val="00B10DE1"/>
    <w:rsid w:val="00B11863"/>
    <w:rsid w:val="00B16E88"/>
    <w:rsid w:val="00B25B01"/>
    <w:rsid w:val="00B3350E"/>
    <w:rsid w:val="00B33A08"/>
    <w:rsid w:val="00B34A0C"/>
    <w:rsid w:val="00B35704"/>
    <w:rsid w:val="00B40AB7"/>
    <w:rsid w:val="00B40FA4"/>
    <w:rsid w:val="00B42C2C"/>
    <w:rsid w:val="00B4325C"/>
    <w:rsid w:val="00B457A4"/>
    <w:rsid w:val="00B526C3"/>
    <w:rsid w:val="00B52B1D"/>
    <w:rsid w:val="00B5312D"/>
    <w:rsid w:val="00B555A8"/>
    <w:rsid w:val="00B62CB9"/>
    <w:rsid w:val="00B64D75"/>
    <w:rsid w:val="00B672BA"/>
    <w:rsid w:val="00B70C61"/>
    <w:rsid w:val="00B71360"/>
    <w:rsid w:val="00B72991"/>
    <w:rsid w:val="00B82E73"/>
    <w:rsid w:val="00B90DA8"/>
    <w:rsid w:val="00B90E28"/>
    <w:rsid w:val="00B91EED"/>
    <w:rsid w:val="00BA3DE0"/>
    <w:rsid w:val="00BA594D"/>
    <w:rsid w:val="00BB24B0"/>
    <w:rsid w:val="00BB36F6"/>
    <w:rsid w:val="00BB743D"/>
    <w:rsid w:val="00BC03D1"/>
    <w:rsid w:val="00BC6BCC"/>
    <w:rsid w:val="00BD3AC0"/>
    <w:rsid w:val="00BD5461"/>
    <w:rsid w:val="00BD71F2"/>
    <w:rsid w:val="00BD7C88"/>
    <w:rsid w:val="00BE07B3"/>
    <w:rsid w:val="00BE1117"/>
    <w:rsid w:val="00BE1613"/>
    <w:rsid w:val="00BE29E3"/>
    <w:rsid w:val="00BE31BC"/>
    <w:rsid w:val="00BE4F10"/>
    <w:rsid w:val="00BE58FC"/>
    <w:rsid w:val="00BE6B47"/>
    <w:rsid w:val="00BF0A10"/>
    <w:rsid w:val="00BF285B"/>
    <w:rsid w:val="00C0164F"/>
    <w:rsid w:val="00C01740"/>
    <w:rsid w:val="00C06CE4"/>
    <w:rsid w:val="00C06D4A"/>
    <w:rsid w:val="00C07B92"/>
    <w:rsid w:val="00C15A2E"/>
    <w:rsid w:val="00C17FF6"/>
    <w:rsid w:val="00C20618"/>
    <w:rsid w:val="00C206D2"/>
    <w:rsid w:val="00C211C2"/>
    <w:rsid w:val="00C220B8"/>
    <w:rsid w:val="00C26C20"/>
    <w:rsid w:val="00C27ECA"/>
    <w:rsid w:val="00C31D81"/>
    <w:rsid w:val="00C37E32"/>
    <w:rsid w:val="00C40D19"/>
    <w:rsid w:val="00C42198"/>
    <w:rsid w:val="00C508F6"/>
    <w:rsid w:val="00C52915"/>
    <w:rsid w:val="00C53F9F"/>
    <w:rsid w:val="00C61858"/>
    <w:rsid w:val="00C62CA6"/>
    <w:rsid w:val="00C661C8"/>
    <w:rsid w:val="00C66889"/>
    <w:rsid w:val="00C674BE"/>
    <w:rsid w:val="00C722DF"/>
    <w:rsid w:val="00C72332"/>
    <w:rsid w:val="00C7348F"/>
    <w:rsid w:val="00C76ACD"/>
    <w:rsid w:val="00C82C18"/>
    <w:rsid w:val="00C83A6D"/>
    <w:rsid w:val="00C86008"/>
    <w:rsid w:val="00C94097"/>
    <w:rsid w:val="00C96458"/>
    <w:rsid w:val="00CA250E"/>
    <w:rsid w:val="00CA4F38"/>
    <w:rsid w:val="00CA6500"/>
    <w:rsid w:val="00CB0006"/>
    <w:rsid w:val="00CB3EB2"/>
    <w:rsid w:val="00CB6550"/>
    <w:rsid w:val="00CB69A6"/>
    <w:rsid w:val="00CC1FC7"/>
    <w:rsid w:val="00CC1FC9"/>
    <w:rsid w:val="00CC324D"/>
    <w:rsid w:val="00CC5EB3"/>
    <w:rsid w:val="00CD162C"/>
    <w:rsid w:val="00CD439E"/>
    <w:rsid w:val="00CD4EF6"/>
    <w:rsid w:val="00CE025A"/>
    <w:rsid w:val="00CE442B"/>
    <w:rsid w:val="00CE5A1D"/>
    <w:rsid w:val="00CE6588"/>
    <w:rsid w:val="00CF12A0"/>
    <w:rsid w:val="00CF26E9"/>
    <w:rsid w:val="00CF5ACA"/>
    <w:rsid w:val="00CF7473"/>
    <w:rsid w:val="00D00D2E"/>
    <w:rsid w:val="00D05A31"/>
    <w:rsid w:val="00D0615D"/>
    <w:rsid w:val="00D21E28"/>
    <w:rsid w:val="00D22D94"/>
    <w:rsid w:val="00D275FC"/>
    <w:rsid w:val="00D27EE9"/>
    <w:rsid w:val="00D27EF8"/>
    <w:rsid w:val="00D30872"/>
    <w:rsid w:val="00D42FEE"/>
    <w:rsid w:val="00D46986"/>
    <w:rsid w:val="00D46B7D"/>
    <w:rsid w:val="00D52759"/>
    <w:rsid w:val="00D6172E"/>
    <w:rsid w:val="00D62B7C"/>
    <w:rsid w:val="00D62BC6"/>
    <w:rsid w:val="00D65D47"/>
    <w:rsid w:val="00D74589"/>
    <w:rsid w:val="00D74E1E"/>
    <w:rsid w:val="00D77C09"/>
    <w:rsid w:val="00D83708"/>
    <w:rsid w:val="00D853BF"/>
    <w:rsid w:val="00D865E1"/>
    <w:rsid w:val="00DA14DC"/>
    <w:rsid w:val="00DA18D8"/>
    <w:rsid w:val="00DA1C43"/>
    <w:rsid w:val="00DA42AB"/>
    <w:rsid w:val="00DB28CD"/>
    <w:rsid w:val="00DB2F04"/>
    <w:rsid w:val="00DB42CA"/>
    <w:rsid w:val="00DB60B5"/>
    <w:rsid w:val="00DB77FA"/>
    <w:rsid w:val="00DC633E"/>
    <w:rsid w:val="00DD0915"/>
    <w:rsid w:val="00DD0ED2"/>
    <w:rsid w:val="00DD54E5"/>
    <w:rsid w:val="00DD638A"/>
    <w:rsid w:val="00DE6821"/>
    <w:rsid w:val="00DF506E"/>
    <w:rsid w:val="00E01EDF"/>
    <w:rsid w:val="00E04BA7"/>
    <w:rsid w:val="00E13B5C"/>
    <w:rsid w:val="00E13F51"/>
    <w:rsid w:val="00E24E2E"/>
    <w:rsid w:val="00E3086C"/>
    <w:rsid w:val="00E331A1"/>
    <w:rsid w:val="00E4044E"/>
    <w:rsid w:val="00E519B1"/>
    <w:rsid w:val="00E55711"/>
    <w:rsid w:val="00E60D63"/>
    <w:rsid w:val="00E65381"/>
    <w:rsid w:val="00E65459"/>
    <w:rsid w:val="00E65998"/>
    <w:rsid w:val="00E70F01"/>
    <w:rsid w:val="00E71145"/>
    <w:rsid w:val="00E71CEB"/>
    <w:rsid w:val="00E72A5E"/>
    <w:rsid w:val="00E81FE8"/>
    <w:rsid w:val="00E83A49"/>
    <w:rsid w:val="00E86784"/>
    <w:rsid w:val="00E90EF7"/>
    <w:rsid w:val="00E926BE"/>
    <w:rsid w:val="00E933AE"/>
    <w:rsid w:val="00E93418"/>
    <w:rsid w:val="00E935BA"/>
    <w:rsid w:val="00E9582D"/>
    <w:rsid w:val="00E96930"/>
    <w:rsid w:val="00EA1467"/>
    <w:rsid w:val="00EA2D71"/>
    <w:rsid w:val="00EA2F32"/>
    <w:rsid w:val="00EA4A9A"/>
    <w:rsid w:val="00EA4E69"/>
    <w:rsid w:val="00EA59A9"/>
    <w:rsid w:val="00EA626E"/>
    <w:rsid w:val="00EB3742"/>
    <w:rsid w:val="00EB4915"/>
    <w:rsid w:val="00EC04A6"/>
    <w:rsid w:val="00EC168C"/>
    <w:rsid w:val="00EC1915"/>
    <w:rsid w:val="00EC2F11"/>
    <w:rsid w:val="00EC30A0"/>
    <w:rsid w:val="00EC365A"/>
    <w:rsid w:val="00EC4613"/>
    <w:rsid w:val="00EC6431"/>
    <w:rsid w:val="00ED2842"/>
    <w:rsid w:val="00ED5A64"/>
    <w:rsid w:val="00ED693D"/>
    <w:rsid w:val="00EE2E46"/>
    <w:rsid w:val="00EF128D"/>
    <w:rsid w:val="00EF2086"/>
    <w:rsid w:val="00EF3D85"/>
    <w:rsid w:val="00EF771E"/>
    <w:rsid w:val="00F00E82"/>
    <w:rsid w:val="00F06A9B"/>
    <w:rsid w:val="00F13C4E"/>
    <w:rsid w:val="00F16FE3"/>
    <w:rsid w:val="00F17547"/>
    <w:rsid w:val="00F20595"/>
    <w:rsid w:val="00F20D4E"/>
    <w:rsid w:val="00F2173B"/>
    <w:rsid w:val="00F232FC"/>
    <w:rsid w:val="00F264D3"/>
    <w:rsid w:val="00F26A5B"/>
    <w:rsid w:val="00F3057A"/>
    <w:rsid w:val="00F3216B"/>
    <w:rsid w:val="00F40E4A"/>
    <w:rsid w:val="00F43060"/>
    <w:rsid w:val="00F44501"/>
    <w:rsid w:val="00F50B73"/>
    <w:rsid w:val="00F50F63"/>
    <w:rsid w:val="00F51B5B"/>
    <w:rsid w:val="00F56613"/>
    <w:rsid w:val="00F6432E"/>
    <w:rsid w:val="00F72E33"/>
    <w:rsid w:val="00F7600A"/>
    <w:rsid w:val="00F83DE2"/>
    <w:rsid w:val="00F862B4"/>
    <w:rsid w:val="00F876C3"/>
    <w:rsid w:val="00F87A67"/>
    <w:rsid w:val="00F91479"/>
    <w:rsid w:val="00F9628B"/>
    <w:rsid w:val="00FA454B"/>
    <w:rsid w:val="00FB138A"/>
    <w:rsid w:val="00FB496F"/>
    <w:rsid w:val="00FB4A98"/>
    <w:rsid w:val="00FB5270"/>
    <w:rsid w:val="00FC0ECF"/>
    <w:rsid w:val="00FC4D15"/>
    <w:rsid w:val="00FC56E3"/>
    <w:rsid w:val="00FC5CCC"/>
    <w:rsid w:val="00FC7A6C"/>
    <w:rsid w:val="00FD1F6E"/>
    <w:rsid w:val="00FD3141"/>
    <w:rsid w:val="00FD3903"/>
    <w:rsid w:val="00FD408F"/>
    <w:rsid w:val="00FD426A"/>
    <w:rsid w:val="00FD4388"/>
    <w:rsid w:val="00FD6DB4"/>
    <w:rsid w:val="00FD7D99"/>
    <w:rsid w:val="00FE0FF3"/>
    <w:rsid w:val="00FE2BDE"/>
    <w:rsid w:val="00FE45D5"/>
    <w:rsid w:val="00FE7BC2"/>
    <w:rsid w:val="00FF207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8CFDDF8-B182-4C5C-908B-62EEED84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E3"/>
    <w:pPr>
      <w:jc w:val="both"/>
    </w:pPr>
    <w:rPr>
      <w:sz w:val="24"/>
      <w:lang w:val="en-GB" w:eastAsia="en-US"/>
    </w:rPr>
  </w:style>
  <w:style w:type="paragraph" w:styleId="Heading1">
    <w:name w:val="heading 1"/>
    <w:basedOn w:val="Normal"/>
    <w:next w:val="Normal"/>
    <w:qFormat/>
    <w:rsid w:val="00EF3D8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D85"/>
    <w:pPr>
      <w:tabs>
        <w:tab w:val="center" w:pos="4320"/>
        <w:tab w:val="right" w:pos="8640"/>
      </w:tabs>
      <w:spacing w:after="120"/>
    </w:pPr>
  </w:style>
  <w:style w:type="paragraph" w:styleId="Footer">
    <w:name w:val="footer"/>
    <w:basedOn w:val="Normal"/>
    <w:link w:val="FooterChar"/>
    <w:uiPriority w:val="99"/>
    <w:rsid w:val="00EF3D85"/>
    <w:pPr>
      <w:tabs>
        <w:tab w:val="center" w:pos="4320"/>
        <w:tab w:val="right" w:pos="8640"/>
      </w:tabs>
    </w:pPr>
  </w:style>
  <w:style w:type="paragraph" w:styleId="FootnoteText">
    <w:name w:val="footnote text"/>
    <w:basedOn w:val="Normal"/>
    <w:link w:val="FootnoteTextChar"/>
    <w:rsid w:val="00EF3D85"/>
    <w:rPr>
      <w:sz w:val="20"/>
    </w:rPr>
  </w:style>
  <w:style w:type="character" w:styleId="PageNumber">
    <w:name w:val="page number"/>
    <w:basedOn w:val="LineNumber"/>
    <w:rsid w:val="00EF3D85"/>
    <w:rPr>
      <w:rFonts w:ascii="Times New Roman" w:hAnsi="Times New Roman"/>
      <w:sz w:val="24"/>
    </w:rPr>
  </w:style>
  <w:style w:type="character" w:styleId="LineNumber">
    <w:name w:val="line number"/>
    <w:basedOn w:val="DefaultParagraphFont"/>
    <w:rsid w:val="00EF3D85"/>
  </w:style>
  <w:style w:type="character" w:styleId="FootnoteReference">
    <w:name w:val="footnote reference"/>
    <w:basedOn w:val="DefaultParagraphFont"/>
    <w:semiHidden/>
    <w:rsid w:val="00EF3D85"/>
    <w:rPr>
      <w:vertAlign w:val="superscript"/>
    </w:rPr>
  </w:style>
  <w:style w:type="character" w:styleId="Hyperlink">
    <w:name w:val="Hyperlink"/>
    <w:basedOn w:val="DefaultParagraphFont"/>
    <w:rsid w:val="00EF3D85"/>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paragraph" w:customStyle="1" w:styleId="NormalTimes">
    <w:name w:val="Normal+Times"/>
    <w:basedOn w:val="Normal"/>
    <w:rsid w:val="00224621"/>
    <w:rPr>
      <w:lang w:val="sr-Latn-CS"/>
    </w:rPr>
  </w:style>
  <w:style w:type="character" w:customStyle="1" w:styleId="FooterChar">
    <w:name w:val="Footer Char"/>
    <w:basedOn w:val="DefaultParagraphFont"/>
    <w:link w:val="Footer"/>
    <w:uiPriority w:val="99"/>
    <w:rsid w:val="000C2036"/>
    <w:rPr>
      <w:sz w:val="24"/>
      <w:lang w:val="en-GB" w:eastAsia="en-US"/>
    </w:rPr>
  </w:style>
  <w:style w:type="character" w:customStyle="1" w:styleId="HeaderChar">
    <w:name w:val="Header Char"/>
    <w:basedOn w:val="DefaultParagraphFont"/>
    <w:link w:val="Header"/>
    <w:rsid w:val="000C2036"/>
    <w:rPr>
      <w:sz w:val="24"/>
      <w:lang w:val="en-GB" w:eastAsia="en-US"/>
    </w:rPr>
  </w:style>
  <w:style w:type="character" w:customStyle="1" w:styleId="style12">
    <w:name w:val="style12"/>
    <w:basedOn w:val="DefaultParagraphFont"/>
    <w:rsid w:val="000C2036"/>
  </w:style>
  <w:style w:type="paragraph" w:styleId="NoSpacing">
    <w:name w:val="No Spacing"/>
    <w:uiPriority w:val="1"/>
    <w:qFormat/>
    <w:rsid w:val="002D4CCE"/>
    <w:pPr>
      <w:jc w:val="both"/>
    </w:pPr>
    <w:rPr>
      <w:sz w:val="24"/>
      <w:lang w:val="en-GB" w:eastAsia="en-US"/>
    </w:rPr>
  </w:style>
  <w:style w:type="character" w:customStyle="1" w:styleId="FootnoteTextChar">
    <w:name w:val="Footnote Text Char"/>
    <w:basedOn w:val="DefaultParagraphFont"/>
    <w:link w:val="FootnoteText"/>
    <w:rsid w:val="00F16FE3"/>
    <w:rPr>
      <w:lang w:val="en-GB" w:eastAsia="en-US"/>
    </w:rPr>
  </w:style>
  <w:style w:type="paragraph" w:styleId="ListParagraph">
    <w:name w:val="List Paragraph"/>
    <w:basedOn w:val="Normal"/>
    <w:uiPriority w:val="34"/>
    <w:qFormat/>
    <w:rsid w:val="00F16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ombudsmen@ombudsmen.gov.ba" TargetMode="External"/><Relationship Id="rId1" Type="http://schemas.openxmlformats.org/officeDocument/2006/relationships/hyperlink" Target="mailto:bl.ombudsmen@ombudsmen.gov.ba"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opic.OMB-BIH-BL\Desktop\Ombudsmen%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40A9-941C-4742-8594-A4777015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Ombudsmen Memo</Template>
  <TotalTime>1</TotalTime>
  <Pages>7</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15890</CharactersWithSpaces>
  <SharedDoc>false</SharedDoc>
  <HLinks>
    <vt:vector size="12" baseType="variant">
      <vt:variant>
        <vt:i4>1114213</vt:i4>
      </vt:variant>
      <vt:variant>
        <vt:i4>10</vt:i4>
      </vt:variant>
      <vt:variant>
        <vt:i4>0</vt:i4>
      </vt:variant>
      <vt:variant>
        <vt:i4>5</vt:i4>
      </vt:variant>
      <vt:variant>
        <vt:lpwstr>mailto:ombudsmen@ombudsmen.gov.ba</vt:lpwstr>
      </vt:variant>
      <vt:variant>
        <vt:lpwstr/>
      </vt:variant>
      <vt:variant>
        <vt:i4>6291541</vt:i4>
      </vt:variant>
      <vt:variant>
        <vt:i4>7</vt:i4>
      </vt:variant>
      <vt:variant>
        <vt:i4>0</vt:i4>
      </vt:variant>
      <vt:variant>
        <vt:i4>5</vt:i4>
      </vt:variant>
      <vt:variant>
        <vt:lpwstr>mailto:bl.ombudsmen@ombudsmen.gov.ba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dcopic</dc:creator>
  <cp:lastModifiedBy>Renata Radić – Dragić</cp:lastModifiedBy>
  <cp:revision>2</cp:revision>
  <cp:lastPrinted>2010-05-20T13:30:00Z</cp:lastPrinted>
  <dcterms:created xsi:type="dcterms:W3CDTF">2015-11-04T17:50:00Z</dcterms:created>
  <dcterms:modified xsi:type="dcterms:W3CDTF">2015-11-04T17:50:00Z</dcterms:modified>
</cp:coreProperties>
</file>